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1ECA" w14:textId="55EDEBD3" w:rsidR="008411EB" w:rsidRDefault="008411EB" w:rsidP="00BE59DE">
      <w:pPr>
        <w:spacing w:after="0" w:line="240" w:lineRule="auto"/>
        <w:rPr>
          <w:sz w:val="28"/>
          <w:szCs w:val="28"/>
        </w:rPr>
      </w:pPr>
    </w:p>
    <w:p w14:paraId="66FC8E60" w14:textId="01828358" w:rsidR="00A03616" w:rsidRPr="00C031F7" w:rsidRDefault="00671715" w:rsidP="00205F84">
      <w:pPr>
        <w:spacing w:after="0" w:line="240" w:lineRule="auto"/>
        <w:rPr>
          <w:sz w:val="48"/>
          <w:szCs w:val="48"/>
          <w:lang w:val="es-MX"/>
        </w:rPr>
      </w:pPr>
      <w:r>
        <w:rPr>
          <w:noProof/>
        </w:rPr>
        <mc:AlternateContent>
          <mc:Choice Requires="wps">
            <w:drawing>
              <wp:anchor distT="45720" distB="45720" distL="114300" distR="114300" simplePos="0" relativeHeight="251655168" behindDoc="0" locked="0" layoutInCell="1" allowOverlap="1" wp14:anchorId="7D67ADB5" wp14:editId="5B60CC20">
                <wp:simplePos x="0" y="0"/>
                <wp:positionH relativeFrom="margin">
                  <wp:posOffset>-3810</wp:posOffset>
                </wp:positionH>
                <wp:positionV relativeFrom="paragraph">
                  <wp:posOffset>1346835</wp:posOffset>
                </wp:positionV>
                <wp:extent cx="7267575" cy="1238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238250"/>
                        </a:xfrm>
                        <a:prstGeom prst="rect">
                          <a:avLst/>
                        </a:prstGeom>
                        <a:blipFill>
                          <a:blip r:embed="rId9"/>
                          <a:tile tx="0" ty="0" sx="100000" sy="100000" flip="none" algn="tl"/>
                        </a:blipFill>
                        <a:ln w="9525">
                          <a:solidFill>
                            <a:schemeClr val="accent1">
                              <a:lumMod val="50000"/>
                            </a:schemeClr>
                          </a:solidFill>
                          <a:miter lim="800000"/>
                          <a:headEnd/>
                          <a:tailEnd/>
                        </a:ln>
                      </wps:spPr>
                      <wps:txbx>
                        <w:txbxContent>
                          <w:p w14:paraId="487556F8" w14:textId="77777777" w:rsidR="00137420" w:rsidRPr="009E0C51" w:rsidRDefault="00137420" w:rsidP="00137420">
                            <w:pPr>
                              <w:jc w:val="both"/>
                              <w:rPr>
                                <w:sz w:val="28"/>
                                <w:szCs w:val="28"/>
                              </w:rPr>
                            </w:pPr>
                            <w:r w:rsidRPr="009E0C51">
                              <w:rPr>
                                <w:sz w:val="28"/>
                                <w:szCs w:val="28"/>
                                <w:lang w:val="es"/>
                              </w:rPr>
                              <w:t xml:space="preserve">Debido a la continuación del Covid y los problemas de </w:t>
                            </w:r>
                            <w:r>
                              <w:rPr>
                                <w:sz w:val="28"/>
                                <w:szCs w:val="28"/>
                                <w:lang w:val="es"/>
                              </w:rPr>
                              <w:t>personaje</w:t>
                            </w:r>
                            <w:r w:rsidRPr="009E0C51">
                              <w:rPr>
                                <w:sz w:val="28"/>
                                <w:szCs w:val="28"/>
                                <w:lang w:val="es"/>
                              </w:rPr>
                              <w:t>. Los horarios pueden ser variados y reducidos este año.</w:t>
                            </w:r>
                          </w:p>
                          <w:p w14:paraId="5896520B" w14:textId="77777777" w:rsidR="00137420" w:rsidRPr="00D320D5" w:rsidRDefault="00137420" w:rsidP="00137420">
                            <w:pPr>
                              <w:jc w:val="both"/>
                              <w:rPr>
                                <w:sz w:val="28"/>
                                <w:szCs w:val="28"/>
                                <w:lang w:val="es-MX"/>
                              </w:rPr>
                            </w:pPr>
                            <w:r w:rsidRPr="009E0C51">
                              <w:rPr>
                                <w:sz w:val="28"/>
                                <w:szCs w:val="28"/>
                                <w:lang w:val="es"/>
                              </w:rPr>
                              <w:t xml:space="preserve">Para poder servirle mejor </w:t>
                            </w:r>
                            <w:r>
                              <w:rPr>
                                <w:sz w:val="28"/>
                                <w:szCs w:val="28"/>
                                <w:lang w:val="es"/>
                              </w:rPr>
                              <w:t xml:space="preserve">y </w:t>
                            </w:r>
                            <w:r>
                              <w:rPr>
                                <w:lang w:val="es"/>
                              </w:rPr>
                              <w:t xml:space="preserve"> </w:t>
                            </w:r>
                            <w:r w:rsidRPr="009E0C51">
                              <w:rPr>
                                <w:sz w:val="28"/>
                                <w:szCs w:val="28"/>
                                <w:lang w:val="es"/>
                              </w:rPr>
                              <w:t xml:space="preserve">ayudar a aliviar estos problemas, le pedimos que, si es posible, deje sus documentos con anticipación o utilice el portal </w:t>
                            </w:r>
                            <w:r>
                              <w:rPr>
                                <w:sz w:val="28"/>
                                <w:szCs w:val="28"/>
                                <w:lang w:val="es"/>
                              </w:rPr>
                              <w:t xml:space="preserve">seguro </w:t>
                            </w:r>
                            <w:r w:rsidRPr="009E0C51">
                              <w:rPr>
                                <w:sz w:val="28"/>
                                <w:szCs w:val="28"/>
                                <w:lang w:val="es"/>
                              </w:rPr>
                              <w:t xml:space="preserve">en línea </w:t>
                            </w:r>
                            <w:r>
                              <w:rPr>
                                <w:sz w:val="28"/>
                                <w:szCs w:val="28"/>
                                <w:lang w:val="es"/>
                              </w:rPr>
                              <w:t>del</w:t>
                            </w:r>
                            <w:r w:rsidRPr="009E0C51">
                              <w:rPr>
                                <w:sz w:val="28"/>
                                <w:szCs w:val="28"/>
                                <w:lang w:val="es"/>
                              </w:rPr>
                              <w:t xml:space="preserve"> TTP.</w:t>
                            </w:r>
                          </w:p>
                          <w:p w14:paraId="0ACA1C18" w14:textId="571B2C0A" w:rsidR="000C22C7" w:rsidRPr="00137420" w:rsidRDefault="000C22C7" w:rsidP="000C22C7">
                            <w:pPr>
                              <w:jc w:val="center"/>
                              <w:rPr>
                                <w:sz w:val="24"/>
                                <w:szCs w:val="24"/>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67ADB5" id="_x0000_t202" coordsize="21600,21600" o:spt="202" path="m,l,21600r21600,l21600,xe">
                <v:stroke joinstyle="miter"/>
                <v:path gradientshapeok="t" o:connecttype="rect"/>
              </v:shapetype>
              <v:shape id="Text Box 2" o:spid="_x0000_s1026" type="#_x0000_t202" style="position:absolute;margin-left:-.3pt;margin-top:106.05pt;width:572.25pt;height:9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" strokecolor="#1f3763 [1604]">
                <v:fill r:id="rId10" o:title="" recolor="t" rotate="t" type="tile"/>
                <v:textbox>
                  <w:txbxContent>
                    <w:p w14:paraId="487556F8" w14:textId="77777777" w:rsidR="00137420" w:rsidRPr="009E0C51" w:rsidRDefault="00137420" w:rsidP="00137420">
                      <w:pPr>
                        <w:jc w:val="both"/>
                        <w:rPr>
                          <w:sz w:val="28"/>
                          <w:szCs w:val="28"/>
                        </w:rPr>
                      </w:pPr>
                      <w:r w:rsidRPr="009E0C51">
                        <w:rPr>
                          <w:sz w:val="28"/>
                          <w:szCs w:val="28"/>
                          <w:lang w:val="es"/>
                        </w:rPr>
                        <w:t xml:space="preserve">Debido a la continuación del </w:t>
                      </w:r>
                      <w:proofErr w:type="spellStart"/>
                      <w:r w:rsidRPr="009E0C51">
                        <w:rPr>
                          <w:sz w:val="28"/>
                          <w:szCs w:val="28"/>
                          <w:lang w:val="es"/>
                        </w:rPr>
                        <w:t>Covid</w:t>
                      </w:r>
                      <w:proofErr w:type="spellEnd"/>
                      <w:r w:rsidRPr="009E0C51">
                        <w:rPr>
                          <w:sz w:val="28"/>
                          <w:szCs w:val="28"/>
                          <w:lang w:val="es"/>
                        </w:rPr>
                        <w:t xml:space="preserve"> y los problemas de </w:t>
                      </w:r>
                      <w:r>
                        <w:rPr>
                          <w:sz w:val="28"/>
                          <w:szCs w:val="28"/>
                          <w:lang w:val="es"/>
                        </w:rPr>
                        <w:t>personaje</w:t>
                      </w:r>
                      <w:r w:rsidRPr="009E0C51">
                        <w:rPr>
                          <w:sz w:val="28"/>
                          <w:szCs w:val="28"/>
                          <w:lang w:val="es"/>
                        </w:rPr>
                        <w:t>. Los horarios pueden ser variados y reducidos este año.</w:t>
                      </w:r>
                    </w:p>
                    <w:p w14:paraId="5896520B" w14:textId="77777777" w:rsidR="00137420" w:rsidRPr="009E0C51" w:rsidRDefault="00137420" w:rsidP="00137420">
                      <w:pPr>
                        <w:jc w:val="both"/>
                        <w:rPr>
                          <w:sz w:val="28"/>
                          <w:szCs w:val="28"/>
                        </w:rPr>
                      </w:pPr>
                      <w:r w:rsidRPr="009E0C51">
                        <w:rPr>
                          <w:sz w:val="28"/>
                          <w:szCs w:val="28"/>
                          <w:lang w:val="es"/>
                        </w:rPr>
                        <w:t xml:space="preserve">Para poder servirle mejor </w:t>
                      </w:r>
                      <w:proofErr w:type="gramStart"/>
                      <w:r>
                        <w:rPr>
                          <w:sz w:val="28"/>
                          <w:szCs w:val="28"/>
                          <w:lang w:val="es"/>
                        </w:rPr>
                        <w:t xml:space="preserve">y </w:t>
                      </w:r>
                      <w:r>
                        <w:rPr>
                          <w:lang w:val="es"/>
                        </w:rPr>
                        <w:t xml:space="preserve"> </w:t>
                      </w:r>
                      <w:r w:rsidRPr="009E0C51">
                        <w:rPr>
                          <w:sz w:val="28"/>
                          <w:szCs w:val="28"/>
                          <w:lang w:val="es"/>
                        </w:rPr>
                        <w:t>ayudar</w:t>
                      </w:r>
                      <w:proofErr w:type="gramEnd"/>
                      <w:r w:rsidRPr="009E0C51">
                        <w:rPr>
                          <w:sz w:val="28"/>
                          <w:szCs w:val="28"/>
                          <w:lang w:val="es"/>
                        </w:rPr>
                        <w:t xml:space="preserve"> a aliviar estos problemas, le pedimos que, si es posible, deje sus documentos con anticipación o utilice el portal </w:t>
                      </w:r>
                      <w:r>
                        <w:rPr>
                          <w:sz w:val="28"/>
                          <w:szCs w:val="28"/>
                          <w:lang w:val="es"/>
                        </w:rPr>
                        <w:t xml:space="preserve">seguro </w:t>
                      </w:r>
                      <w:r w:rsidRPr="009E0C51">
                        <w:rPr>
                          <w:sz w:val="28"/>
                          <w:szCs w:val="28"/>
                          <w:lang w:val="es"/>
                        </w:rPr>
                        <w:t xml:space="preserve">en línea </w:t>
                      </w:r>
                      <w:r>
                        <w:rPr>
                          <w:sz w:val="28"/>
                          <w:szCs w:val="28"/>
                          <w:lang w:val="es"/>
                        </w:rPr>
                        <w:t>del</w:t>
                      </w:r>
                      <w:r w:rsidRPr="009E0C51">
                        <w:rPr>
                          <w:sz w:val="28"/>
                          <w:szCs w:val="28"/>
                          <w:lang w:val="es"/>
                        </w:rPr>
                        <w:t xml:space="preserve"> TTP.</w:t>
                      </w:r>
                    </w:p>
                    <w:p w14:paraId="0ACA1C18" w14:textId="571B2C0A" w:rsidR="000C22C7" w:rsidRPr="00137420" w:rsidRDefault="000C22C7" w:rsidP="000C22C7">
                      <w:pPr>
                        <w:jc w:val="center"/>
                        <w:rPr>
                          <w:sz w:val="24"/>
                          <w:szCs w:val="24"/>
                          <w:lang w:val="es-MX"/>
                        </w:rPr>
                      </w:pPr>
                    </w:p>
                  </w:txbxContent>
                </v:textbox>
                <w10:wrap type="square" anchorx="margin"/>
              </v:shape>
            </w:pict>
          </mc:Fallback>
        </mc:AlternateContent>
      </w:r>
      <w:r w:rsidR="00785975" w:rsidRPr="00A03616">
        <w:rPr>
          <w:noProof/>
          <w:sz w:val="48"/>
          <w:szCs w:val="48"/>
        </w:rPr>
        <mc:AlternateContent>
          <mc:Choice Requires="wps">
            <w:drawing>
              <wp:anchor distT="45720" distB="45720" distL="114300" distR="114300" simplePos="0" relativeHeight="251656192" behindDoc="0" locked="0" layoutInCell="1" allowOverlap="1" wp14:anchorId="5B9EA8ED" wp14:editId="405184A1">
                <wp:simplePos x="0" y="0"/>
                <wp:positionH relativeFrom="column">
                  <wp:posOffset>1554480</wp:posOffset>
                </wp:positionH>
                <wp:positionV relativeFrom="paragraph">
                  <wp:posOffset>491490</wp:posOffset>
                </wp:positionV>
                <wp:extent cx="2834640" cy="373380"/>
                <wp:effectExtent l="0" t="0" r="381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73380"/>
                        </a:xfrm>
                        <a:prstGeom prst="rect">
                          <a:avLst/>
                        </a:prstGeom>
                        <a:solidFill>
                          <a:srgbClr val="FFFFFF"/>
                        </a:solidFill>
                        <a:ln w="9525">
                          <a:noFill/>
                          <a:miter lim="800000"/>
                          <a:headEnd/>
                          <a:tailEnd/>
                        </a:ln>
                      </wps:spPr>
                      <wps:txbx>
                        <w:txbxContent>
                          <w:p w14:paraId="5B7CB881" w14:textId="3B5E436B" w:rsidR="00A03616" w:rsidRPr="003A4252" w:rsidRDefault="00A03616" w:rsidP="004F01B4">
                            <w:pPr>
                              <w:spacing w:after="0" w:line="240" w:lineRule="auto"/>
                              <w:rPr>
                                <w:b/>
                                <w:bCs/>
                                <w:color w:val="002060"/>
                                <w:sz w:val="36"/>
                                <w:szCs w:val="36"/>
                                <w:lang w:val="es-MX"/>
                              </w:rPr>
                            </w:pPr>
                            <w:r w:rsidRPr="003A4252">
                              <w:rPr>
                                <w:b/>
                                <w:bCs/>
                                <w:color w:val="002060"/>
                                <w:sz w:val="36"/>
                                <w:szCs w:val="36"/>
                                <w:lang w:val="es-MX"/>
                              </w:rPr>
                              <w:t xml:space="preserve">2021 </w:t>
                            </w:r>
                            <w:r w:rsidR="003A4252" w:rsidRPr="003A4252">
                              <w:rPr>
                                <w:b/>
                                <w:bCs/>
                                <w:color w:val="002060"/>
                                <w:sz w:val="36"/>
                                <w:szCs w:val="36"/>
                                <w:lang w:val="es-MX"/>
                              </w:rPr>
                              <w:t xml:space="preserve">Boletín de </w:t>
                            </w:r>
                            <w:r w:rsidR="003A4252">
                              <w:rPr>
                                <w:b/>
                                <w:bCs/>
                                <w:color w:val="002060"/>
                                <w:sz w:val="36"/>
                                <w:szCs w:val="36"/>
                                <w:lang w:val="es-MX"/>
                              </w:rPr>
                              <w:t>F</w:t>
                            </w:r>
                            <w:r w:rsidR="003A4252" w:rsidRPr="003A4252">
                              <w:rPr>
                                <w:b/>
                                <w:bCs/>
                                <w:color w:val="002060"/>
                                <w:sz w:val="36"/>
                                <w:szCs w:val="36"/>
                                <w:lang w:val="es-MX"/>
                              </w:rPr>
                              <w:t xml:space="preserve">in de </w:t>
                            </w:r>
                            <w:r w:rsidR="003A4252">
                              <w:rPr>
                                <w:b/>
                                <w:bCs/>
                                <w:color w:val="002060"/>
                                <w:sz w:val="36"/>
                                <w:szCs w:val="36"/>
                                <w:lang w:val="es-MX"/>
                              </w:rPr>
                              <w:t>A</w:t>
                            </w:r>
                            <w:r w:rsidR="003A4252" w:rsidRPr="003A4252">
                              <w:rPr>
                                <w:b/>
                                <w:bCs/>
                                <w:color w:val="002060"/>
                                <w:sz w:val="36"/>
                                <w:szCs w:val="36"/>
                                <w:lang w:val="es-MX"/>
                              </w:rPr>
                              <w:t>ño</w:t>
                            </w:r>
                          </w:p>
                          <w:p w14:paraId="04636FD8" w14:textId="20FE2907" w:rsidR="00A03616" w:rsidRPr="003A4252" w:rsidRDefault="00A03616">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EA8ED" id="_x0000_s1027" type="#_x0000_t202" style="position:absolute;margin-left:122.4pt;margin-top:38.7pt;width:223.2pt;height:29.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" stroked="f">
                <v:textbox>
                  <w:txbxContent>
                    <w:p w14:paraId="5B7CB881" w14:textId="3B5E436B" w:rsidR="00A03616" w:rsidRPr="003A4252" w:rsidRDefault="00A03616" w:rsidP="004F01B4">
                      <w:pPr>
                        <w:spacing w:after="0" w:line="240" w:lineRule="auto"/>
                        <w:rPr>
                          <w:b/>
                          <w:bCs/>
                          <w:color w:val="002060"/>
                          <w:sz w:val="36"/>
                          <w:szCs w:val="36"/>
                          <w:lang w:val="es-MX"/>
                        </w:rPr>
                      </w:pPr>
                      <w:r w:rsidRPr="003A4252">
                        <w:rPr>
                          <w:b/>
                          <w:bCs/>
                          <w:color w:val="002060"/>
                          <w:sz w:val="36"/>
                          <w:szCs w:val="36"/>
                          <w:lang w:val="es-MX"/>
                        </w:rPr>
                        <w:t xml:space="preserve">2021 </w:t>
                      </w:r>
                      <w:r w:rsidR="003A4252" w:rsidRPr="003A4252">
                        <w:rPr>
                          <w:b/>
                          <w:bCs/>
                          <w:color w:val="002060"/>
                          <w:sz w:val="36"/>
                          <w:szCs w:val="36"/>
                          <w:lang w:val="es-MX"/>
                        </w:rPr>
                        <w:t xml:space="preserve">Boletín de </w:t>
                      </w:r>
                      <w:r w:rsidR="003A4252">
                        <w:rPr>
                          <w:b/>
                          <w:bCs/>
                          <w:color w:val="002060"/>
                          <w:sz w:val="36"/>
                          <w:szCs w:val="36"/>
                          <w:lang w:val="es-MX"/>
                        </w:rPr>
                        <w:t>F</w:t>
                      </w:r>
                      <w:r w:rsidR="003A4252" w:rsidRPr="003A4252">
                        <w:rPr>
                          <w:b/>
                          <w:bCs/>
                          <w:color w:val="002060"/>
                          <w:sz w:val="36"/>
                          <w:szCs w:val="36"/>
                          <w:lang w:val="es-MX"/>
                        </w:rPr>
                        <w:t xml:space="preserve">in de </w:t>
                      </w:r>
                      <w:r w:rsidR="003A4252">
                        <w:rPr>
                          <w:b/>
                          <w:bCs/>
                          <w:color w:val="002060"/>
                          <w:sz w:val="36"/>
                          <w:szCs w:val="36"/>
                          <w:lang w:val="es-MX"/>
                        </w:rPr>
                        <w:t>A</w:t>
                      </w:r>
                      <w:r w:rsidR="003A4252" w:rsidRPr="003A4252">
                        <w:rPr>
                          <w:b/>
                          <w:bCs/>
                          <w:color w:val="002060"/>
                          <w:sz w:val="36"/>
                          <w:szCs w:val="36"/>
                          <w:lang w:val="es-MX"/>
                        </w:rPr>
                        <w:t>ño</w:t>
                      </w:r>
                    </w:p>
                    <w:p w14:paraId="04636FD8" w14:textId="20FE2907" w:rsidR="00A03616" w:rsidRPr="003A4252" w:rsidRDefault="00A03616">
                      <w:pPr>
                        <w:rPr>
                          <w:lang w:val="es-MX"/>
                        </w:rPr>
                      </w:pPr>
                    </w:p>
                  </w:txbxContent>
                </v:textbox>
                <w10:wrap type="square"/>
              </v:shape>
            </w:pict>
          </mc:Fallback>
        </mc:AlternateContent>
      </w:r>
      <w:r w:rsidR="001B5CC8">
        <w:rPr>
          <w:noProof/>
          <w:sz w:val="48"/>
          <w:szCs w:val="48"/>
        </w:rPr>
        <w:drawing>
          <wp:inline distT="0" distB="0" distL="0" distR="0" wp14:anchorId="1F7E30FD" wp14:editId="1B0D3F97">
            <wp:extent cx="1181100" cy="1194835"/>
            <wp:effectExtent l="0" t="0" r="0" b="571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84935" cy="1198714"/>
                    </a:xfrm>
                    <a:prstGeom prst="rect">
                      <a:avLst/>
                    </a:prstGeom>
                  </pic:spPr>
                </pic:pic>
              </a:graphicData>
            </a:graphic>
          </wp:inline>
        </w:drawing>
      </w:r>
      <w:r w:rsidR="00205F84" w:rsidRPr="00C031F7">
        <w:rPr>
          <w:sz w:val="48"/>
          <w:szCs w:val="48"/>
          <w:lang w:val="es-MX"/>
        </w:rPr>
        <w:t xml:space="preserve">   </w:t>
      </w:r>
    </w:p>
    <w:p w14:paraId="6BB6CAEC" w14:textId="38E09CF6" w:rsidR="001A23DB" w:rsidRDefault="003A4252" w:rsidP="00735723">
      <w:pPr>
        <w:spacing w:after="0" w:line="240" w:lineRule="auto"/>
        <w:jc w:val="both"/>
        <w:rPr>
          <w:b/>
          <w:bCs/>
          <w:sz w:val="28"/>
          <w:szCs w:val="28"/>
          <w:lang w:val="es-MX"/>
        </w:rPr>
      </w:pPr>
      <w:r w:rsidRPr="003A4252">
        <w:rPr>
          <w:b/>
          <w:bCs/>
          <w:sz w:val="28"/>
          <w:szCs w:val="28"/>
          <w:lang w:val="es-MX"/>
        </w:rPr>
        <w:t>Leyes fiscales nuevas y actualizadas para 2021</w:t>
      </w:r>
    </w:p>
    <w:p w14:paraId="1BF25C64" w14:textId="77777777" w:rsidR="003A4252" w:rsidRPr="003A4252" w:rsidRDefault="003A4252" w:rsidP="00735723">
      <w:pPr>
        <w:spacing w:after="0" w:line="240" w:lineRule="auto"/>
        <w:jc w:val="both"/>
        <w:rPr>
          <w:b/>
          <w:bCs/>
          <w:sz w:val="28"/>
          <w:szCs w:val="28"/>
          <w:lang w:val="es-MX"/>
        </w:rPr>
      </w:pPr>
    </w:p>
    <w:p w14:paraId="55C023F7" w14:textId="14DCD9D3" w:rsidR="001A23DB" w:rsidRPr="00A16A32" w:rsidRDefault="00A16A32" w:rsidP="00735723">
      <w:pPr>
        <w:spacing w:after="0" w:line="240" w:lineRule="auto"/>
        <w:jc w:val="both"/>
        <w:rPr>
          <w:sz w:val="24"/>
          <w:szCs w:val="24"/>
          <w:lang w:val="es-MX"/>
        </w:rPr>
      </w:pPr>
      <w:r w:rsidRPr="00A16A32">
        <w:rPr>
          <w:b/>
          <w:bCs/>
          <w:sz w:val="24"/>
          <w:szCs w:val="24"/>
          <w:lang w:val="es-MX"/>
        </w:rPr>
        <w:t>Contribuciones benéficas.</w:t>
      </w:r>
      <w:r w:rsidR="00B3295F" w:rsidRPr="00A16A32">
        <w:rPr>
          <w:sz w:val="24"/>
          <w:szCs w:val="24"/>
          <w:lang w:val="es-MX"/>
        </w:rPr>
        <w:t xml:space="preserve"> </w:t>
      </w:r>
      <w:r w:rsidRPr="00A16A32">
        <w:rPr>
          <w:sz w:val="24"/>
          <w:szCs w:val="24"/>
          <w:lang w:val="es-MX"/>
        </w:rPr>
        <w:t>Sólo para el año 2021, los declarantes solteros que no detallan las deducciones en su declaración de impuestos pueden obtener una deducción benéfica de 300 dólares. Esta deducción benéfica puede ser de hasta 600 dólares para los declarantes casados. El límite para las contribuciones benéficas en 2021 es el 100% de sus ingresos. El límite para las contribuciones no monetarias es el 50% de sus ingresos.</w:t>
      </w:r>
    </w:p>
    <w:tbl>
      <w:tblPr>
        <w:tblStyle w:val="TableGrid0"/>
        <w:tblpPr w:leftFromText="180" w:rightFromText="180" w:vertAnchor="text" w:horzAnchor="margin" w:tblpY="177"/>
        <w:tblW w:w="0" w:type="auto"/>
        <w:tblLook w:val="04A0" w:firstRow="1" w:lastRow="0" w:firstColumn="1" w:lastColumn="0" w:noHBand="0" w:noVBand="1"/>
      </w:tblPr>
      <w:tblGrid>
        <w:gridCol w:w="1055"/>
        <w:gridCol w:w="712"/>
        <w:gridCol w:w="712"/>
        <w:gridCol w:w="823"/>
      </w:tblGrid>
      <w:tr w:rsidR="00785975" w14:paraId="34AF2FA8" w14:textId="77777777" w:rsidTr="00BB1832">
        <w:tc>
          <w:tcPr>
            <w:tcW w:w="3302" w:type="dxa"/>
            <w:gridSpan w:val="4"/>
            <w:shd w:val="clear" w:color="auto" w:fill="2F5496" w:themeFill="accent1" w:themeFillShade="BF"/>
          </w:tcPr>
          <w:p w14:paraId="0BDCE7A4" w14:textId="77777777" w:rsidR="00785975" w:rsidRPr="006058DB" w:rsidRDefault="00785975" w:rsidP="00785975">
            <w:pPr>
              <w:jc w:val="both"/>
              <w:rPr>
                <w:b/>
                <w:bCs/>
                <w:color w:val="002060"/>
                <w:sz w:val="24"/>
                <w:szCs w:val="24"/>
              </w:rPr>
            </w:pPr>
            <w:r w:rsidRPr="00BB1832">
              <w:rPr>
                <w:b/>
                <w:bCs/>
                <w:color w:val="FFFFFF" w:themeColor="background1"/>
                <w:sz w:val="24"/>
                <w:szCs w:val="24"/>
              </w:rPr>
              <w:t>Standard Deductions</w:t>
            </w:r>
          </w:p>
        </w:tc>
      </w:tr>
      <w:tr w:rsidR="00785975" w14:paraId="530B36F5" w14:textId="77777777" w:rsidTr="00785975">
        <w:tc>
          <w:tcPr>
            <w:tcW w:w="1055" w:type="dxa"/>
            <w:shd w:val="clear" w:color="auto" w:fill="D9E2F3" w:themeFill="accent1" w:themeFillTint="33"/>
          </w:tcPr>
          <w:p w14:paraId="3FC418E6" w14:textId="77777777" w:rsidR="00785975" w:rsidRDefault="00785975" w:rsidP="00785975">
            <w:pPr>
              <w:jc w:val="both"/>
              <w:rPr>
                <w:sz w:val="24"/>
                <w:szCs w:val="24"/>
              </w:rPr>
            </w:pPr>
          </w:p>
        </w:tc>
        <w:tc>
          <w:tcPr>
            <w:tcW w:w="712" w:type="dxa"/>
            <w:shd w:val="clear" w:color="auto" w:fill="D9E2F3" w:themeFill="accent1" w:themeFillTint="33"/>
          </w:tcPr>
          <w:p w14:paraId="60FBF35D" w14:textId="77777777" w:rsidR="00785975" w:rsidRPr="006058DB" w:rsidRDefault="00785975" w:rsidP="00785975">
            <w:pPr>
              <w:jc w:val="both"/>
              <w:rPr>
                <w:sz w:val="20"/>
                <w:szCs w:val="20"/>
              </w:rPr>
            </w:pPr>
            <w:r w:rsidRPr="006058DB">
              <w:rPr>
                <w:sz w:val="20"/>
                <w:szCs w:val="20"/>
              </w:rPr>
              <w:t>2020</w:t>
            </w:r>
          </w:p>
        </w:tc>
        <w:tc>
          <w:tcPr>
            <w:tcW w:w="712" w:type="dxa"/>
            <w:shd w:val="clear" w:color="auto" w:fill="D9E2F3" w:themeFill="accent1" w:themeFillTint="33"/>
          </w:tcPr>
          <w:p w14:paraId="3CB41F63" w14:textId="77777777" w:rsidR="00785975" w:rsidRPr="006058DB" w:rsidRDefault="00785975" w:rsidP="00785975">
            <w:pPr>
              <w:jc w:val="both"/>
              <w:rPr>
                <w:sz w:val="20"/>
                <w:szCs w:val="20"/>
              </w:rPr>
            </w:pPr>
            <w:r w:rsidRPr="006058DB">
              <w:rPr>
                <w:sz w:val="20"/>
                <w:szCs w:val="20"/>
              </w:rPr>
              <w:t>2021</w:t>
            </w:r>
          </w:p>
        </w:tc>
        <w:tc>
          <w:tcPr>
            <w:tcW w:w="823" w:type="dxa"/>
            <w:shd w:val="clear" w:color="auto" w:fill="D9E2F3" w:themeFill="accent1" w:themeFillTint="33"/>
          </w:tcPr>
          <w:p w14:paraId="6524E251" w14:textId="77777777" w:rsidR="00785975" w:rsidRPr="006058DB" w:rsidRDefault="00785975" w:rsidP="00785975">
            <w:pPr>
              <w:jc w:val="both"/>
              <w:rPr>
                <w:sz w:val="20"/>
                <w:szCs w:val="20"/>
              </w:rPr>
            </w:pPr>
            <w:r w:rsidRPr="006058DB">
              <w:rPr>
                <w:sz w:val="20"/>
                <w:szCs w:val="20"/>
              </w:rPr>
              <w:t>Change</w:t>
            </w:r>
          </w:p>
        </w:tc>
      </w:tr>
      <w:tr w:rsidR="00785975" w14:paraId="18E6FC89" w14:textId="77777777" w:rsidTr="00785975">
        <w:tc>
          <w:tcPr>
            <w:tcW w:w="1055" w:type="dxa"/>
          </w:tcPr>
          <w:p w14:paraId="704846AB" w14:textId="77777777" w:rsidR="00785975" w:rsidRDefault="00785975" w:rsidP="00785975">
            <w:pPr>
              <w:jc w:val="both"/>
              <w:rPr>
                <w:sz w:val="24"/>
                <w:szCs w:val="24"/>
              </w:rPr>
            </w:pPr>
            <w:r>
              <w:rPr>
                <w:sz w:val="24"/>
                <w:szCs w:val="24"/>
              </w:rPr>
              <w:t>Single</w:t>
            </w:r>
          </w:p>
        </w:tc>
        <w:tc>
          <w:tcPr>
            <w:tcW w:w="712" w:type="dxa"/>
          </w:tcPr>
          <w:p w14:paraId="1FCBFD04" w14:textId="77777777" w:rsidR="00785975" w:rsidRPr="006058DB" w:rsidRDefault="00785975" w:rsidP="00785975">
            <w:pPr>
              <w:jc w:val="both"/>
              <w:rPr>
                <w:sz w:val="15"/>
                <w:szCs w:val="15"/>
              </w:rPr>
            </w:pPr>
            <w:r w:rsidRPr="006058DB">
              <w:rPr>
                <w:sz w:val="15"/>
                <w:szCs w:val="15"/>
              </w:rPr>
              <w:t>$12,550</w:t>
            </w:r>
          </w:p>
        </w:tc>
        <w:tc>
          <w:tcPr>
            <w:tcW w:w="712" w:type="dxa"/>
          </w:tcPr>
          <w:p w14:paraId="6FB655B2" w14:textId="77777777" w:rsidR="00785975" w:rsidRPr="006058DB" w:rsidRDefault="00785975" w:rsidP="00785975">
            <w:pPr>
              <w:jc w:val="both"/>
              <w:rPr>
                <w:sz w:val="15"/>
                <w:szCs w:val="15"/>
              </w:rPr>
            </w:pPr>
            <w:r w:rsidRPr="006058DB">
              <w:rPr>
                <w:sz w:val="15"/>
                <w:szCs w:val="15"/>
              </w:rPr>
              <w:t>$12,400</w:t>
            </w:r>
          </w:p>
        </w:tc>
        <w:tc>
          <w:tcPr>
            <w:tcW w:w="823" w:type="dxa"/>
          </w:tcPr>
          <w:p w14:paraId="4102864D" w14:textId="77777777" w:rsidR="00785975" w:rsidRPr="006058DB" w:rsidRDefault="00785975" w:rsidP="00785975">
            <w:pPr>
              <w:jc w:val="both"/>
              <w:rPr>
                <w:sz w:val="15"/>
                <w:szCs w:val="15"/>
              </w:rPr>
            </w:pPr>
            <w:r w:rsidRPr="006058DB">
              <w:rPr>
                <w:sz w:val="15"/>
                <w:szCs w:val="15"/>
              </w:rPr>
              <w:t>+$150</w:t>
            </w:r>
          </w:p>
        </w:tc>
      </w:tr>
      <w:tr w:rsidR="00785975" w14:paraId="249342E7" w14:textId="77777777" w:rsidTr="00785975">
        <w:tc>
          <w:tcPr>
            <w:tcW w:w="1055" w:type="dxa"/>
          </w:tcPr>
          <w:p w14:paraId="7072CEF6" w14:textId="77777777" w:rsidR="00785975" w:rsidRDefault="00785975" w:rsidP="00785975">
            <w:pPr>
              <w:jc w:val="both"/>
              <w:rPr>
                <w:sz w:val="24"/>
                <w:szCs w:val="24"/>
              </w:rPr>
            </w:pPr>
            <w:r>
              <w:rPr>
                <w:sz w:val="24"/>
                <w:szCs w:val="24"/>
              </w:rPr>
              <w:t>MFJ</w:t>
            </w:r>
          </w:p>
        </w:tc>
        <w:tc>
          <w:tcPr>
            <w:tcW w:w="712" w:type="dxa"/>
          </w:tcPr>
          <w:p w14:paraId="7F7AA03C" w14:textId="77777777" w:rsidR="00785975" w:rsidRPr="006058DB" w:rsidRDefault="00785975" w:rsidP="00785975">
            <w:pPr>
              <w:jc w:val="both"/>
              <w:rPr>
                <w:sz w:val="15"/>
                <w:szCs w:val="15"/>
              </w:rPr>
            </w:pPr>
            <w:r>
              <w:rPr>
                <w:sz w:val="15"/>
                <w:szCs w:val="15"/>
              </w:rPr>
              <w:t>25,100</w:t>
            </w:r>
          </w:p>
        </w:tc>
        <w:tc>
          <w:tcPr>
            <w:tcW w:w="712" w:type="dxa"/>
          </w:tcPr>
          <w:p w14:paraId="1E621B27" w14:textId="77777777" w:rsidR="00785975" w:rsidRPr="006058DB" w:rsidRDefault="00785975" w:rsidP="00785975">
            <w:pPr>
              <w:jc w:val="both"/>
              <w:rPr>
                <w:sz w:val="15"/>
                <w:szCs w:val="15"/>
              </w:rPr>
            </w:pPr>
            <w:r>
              <w:rPr>
                <w:sz w:val="15"/>
                <w:szCs w:val="15"/>
              </w:rPr>
              <w:t>24,800</w:t>
            </w:r>
          </w:p>
        </w:tc>
        <w:tc>
          <w:tcPr>
            <w:tcW w:w="823" w:type="dxa"/>
          </w:tcPr>
          <w:p w14:paraId="34B87CAA" w14:textId="77777777" w:rsidR="00785975" w:rsidRPr="006058DB" w:rsidRDefault="00785975" w:rsidP="00785975">
            <w:pPr>
              <w:jc w:val="both"/>
              <w:rPr>
                <w:sz w:val="15"/>
                <w:szCs w:val="15"/>
              </w:rPr>
            </w:pPr>
            <w:r w:rsidRPr="006058DB">
              <w:rPr>
                <w:sz w:val="15"/>
                <w:szCs w:val="15"/>
              </w:rPr>
              <w:t>+$300</w:t>
            </w:r>
          </w:p>
        </w:tc>
      </w:tr>
      <w:tr w:rsidR="00785975" w14:paraId="75FFB87B" w14:textId="77777777" w:rsidTr="00785975">
        <w:tc>
          <w:tcPr>
            <w:tcW w:w="1055" w:type="dxa"/>
          </w:tcPr>
          <w:p w14:paraId="407A53C9" w14:textId="77777777" w:rsidR="00785975" w:rsidRDefault="00785975" w:rsidP="00785975">
            <w:pPr>
              <w:jc w:val="both"/>
              <w:rPr>
                <w:sz w:val="24"/>
                <w:szCs w:val="24"/>
              </w:rPr>
            </w:pPr>
            <w:r>
              <w:rPr>
                <w:sz w:val="24"/>
                <w:szCs w:val="24"/>
              </w:rPr>
              <w:t>HH</w:t>
            </w:r>
          </w:p>
        </w:tc>
        <w:tc>
          <w:tcPr>
            <w:tcW w:w="712" w:type="dxa"/>
          </w:tcPr>
          <w:p w14:paraId="2FED24E1" w14:textId="77777777" w:rsidR="00785975" w:rsidRPr="006058DB" w:rsidRDefault="00785975" w:rsidP="00785975">
            <w:pPr>
              <w:jc w:val="both"/>
              <w:rPr>
                <w:sz w:val="15"/>
                <w:szCs w:val="15"/>
              </w:rPr>
            </w:pPr>
            <w:r>
              <w:rPr>
                <w:sz w:val="15"/>
                <w:szCs w:val="15"/>
              </w:rPr>
              <w:t>18,800</w:t>
            </w:r>
          </w:p>
        </w:tc>
        <w:tc>
          <w:tcPr>
            <w:tcW w:w="712" w:type="dxa"/>
          </w:tcPr>
          <w:p w14:paraId="37ACA3EE" w14:textId="77777777" w:rsidR="00785975" w:rsidRPr="006058DB" w:rsidRDefault="00785975" w:rsidP="00785975">
            <w:pPr>
              <w:jc w:val="both"/>
              <w:rPr>
                <w:sz w:val="15"/>
                <w:szCs w:val="15"/>
              </w:rPr>
            </w:pPr>
            <w:r>
              <w:rPr>
                <w:sz w:val="15"/>
                <w:szCs w:val="15"/>
              </w:rPr>
              <w:t>19,650</w:t>
            </w:r>
          </w:p>
        </w:tc>
        <w:tc>
          <w:tcPr>
            <w:tcW w:w="823" w:type="dxa"/>
          </w:tcPr>
          <w:p w14:paraId="7519B348" w14:textId="77777777" w:rsidR="00785975" w:rsidRPr="006058DB" w:rsidRDefault="00785975" w:rsidP="00785975">
            <w:pPr>
              <w:jc w:val="both"/>
              <w:rPr>
                <w:sz w:val="15"/>
                <w:szCs w:val="15"/>
              </w:rPr>
            </w:pPr>
            <w:r w:rsidRPr="006058DB">
              <w:rPr>
                <w:sz w:val="15"/>
                <w:szCs w:val="15"/>
              </w:rPr>
              <w:t>+$150</w:t>
            </w:r>
          </w:p>
        </w:tc>
      </w:tr>
      <w:tr w:rsidR="00785975" w14:paraId="350D23B4" w14:textId="77777777" w:rsidTr="00785975">
        <w:tc>
          <w:tcPr>
            <w:tcW w:w="1055" w:type="dxa"/>
          </w:tcPr>
          <w:p w14:paraId="6E55331A" w14:textId="77777777" w:rsidR="00785975" w:rsidRDefault="00785975" w:rsidP="00785975">
            <w:pPr>
              <w:jc w:val="both"/>
              <w:rPr>
                <w:sz w:val="24"/>
                <w:szCs w:val="24"/>
              </w:rPr>
            </w:pPr>
            <w:r>
              <w:rPr>
                <w:sz w:val="24"/>
                <w:szCs w:val="24"/>
              </w:rPr>
              <w:t>MFS</w:t>
            </w:r>
          </w:p>
        </w:tc>
        <w:tc>
          <w:tcPr>
            <w:tcW w:w="712" w:type="dxa"/>
          </w:tcPr>
          <w:p w14:paraId="5596665A" w14:textId="77777777" w:rsidR="00785975" w:rsidRPr="006058DB" w:rsidRDefault="00785975" w:rsidP="00785975">
            <w:pPr>
              <w:jc w:val="both"/>
              <w:rPr>
                <w:sz w:val="15"/>
                <w:szCs w:val="15"/>
              </w:rPr>
            </w:pPr>
            <w:r>
              <w:rPr>
                <w:sz w:val="15"/>
                <w:szCs w:val="15"/>
              </w:rPr>
              <w:t>12,550</w:t>
            </w:r>
          </w:p>
        </w:tc>
        <w:tc>
          <w:tcPr>
            <w:tcW w:w="712" w:type="dxa"/>
          </w:tcPr>
          <w:p w14:paraId="05E178EB" w14:textId="77777777" w:rsidR="00785975" w:rsidRPr="006058DB" w:rsidRDefault="00785975" w:rsidP="00785975">
            <w:pPr>
              <w:jc w:val="both"/>
              <w:rPr>
                <w:sz w:val="15"/>
                <w:szCs w:val="15"/>
              </w:rPr>
            </w:pPr>
            <w:r>
              <w:rPr>
                <w:sz w:val="15"/>
                <w:szCs w:val="15"/>
              </w:rPr>
              <w:t>12,400</w:t>
            </w:r>
          </w:p>
        </w:tc>
        <w:tc>
          <w:tcPr>
            <w:tcW w:w="823" w:type="dxa"/>
          </w:tcPr>
          <w:p w14:paraId="35E88A44" w14:textId="77777777" w:rsidR="00785975" w:rsidRPr="006058DB" w:rsidRDefault="00785975" w:rsidP="00785975">
            <w:pPr>
              <w:jc w:val="both"/>
              <w:rPr>
                <w:sz w:val="15"/>
                <w:szCs w:val="15"/>
              </w:rPr>
            </w:pPr>
            <w:r w:rsidRPr="006058DB">
              <w:rPr>
                <w:sz w:val="15"/>
                <w:szCs w:val="15"/>
              </w:rPr>
              <w:t>+$150</w:t>
            </w:r>
          </w:p>
        </w:tc>
      </w:tr>
      <w:tr w:rsidR="00785975" w14:paraId="599B6EBA" w14:textId="77777777" w:rsidTr="00785975">
        <w:tc>
          <w:tcPr>
            <w:tcW w:w="1055" w:type="dxa"/>
          </w:tcPr>
          <w:p w14:paraId="541F716D" w14:textId="77777777" w:rsidR="00785975" w:rsidRPr="006058DB" w:rsidRDefault="00785975" w:rsidP="00785975">
            <w:pPr>
              <w:jc w:val="both"/>
              <w:rPr>
                <w:sz w:val="14"/>
                <w:szCs w:val="14"/>
              </w:rPr>
            </w:pPr>
            <w:r w:rsidRPr="006058DB">
              <w:rPr>
                <w:sz w:val="14"/>
                <w:szCs w:val="14"/>
              </w:rPr>
              <w:t>Elderly/Blind: married</w:t>
            </w:r>
          </w:p>
        </w:tc>
        <w:tc>
          <w:tcPr>
            <w:tcW w:w="712" w:type="dxa"/>
          </w:tcPr>
          <w:p w14:paraId="554F55E9" w14:textId="77777777" w:rsidR="00785975" w:rsidRPr="006058DB" w:rsidRDefault="00785975" w:rsidP="00785975">
            <w:pPr>
              <w:jc w:val="both"/>
              <w:rPr>
                <w:sz w:val="15"/>
                <w:szCs w:val="15"/>
              </w:rPr>
            </w:pPr>
            <w:r>
              <w:rPr>
                <w:sz w:val="15"/>
                <w:szCs w:val="15"/>
              </w:rPr>
              <w:t>+$1,350</w:t>
            </w:r>
          </w:p>
        </w:tc>
        <w:tc>
          <w:tcPr>
            <w:tcW w:w="712" w:type="dxa"/>
          </w:tcPr>
          <w:p w14:paraId="5F9FBA63" w14:textId="77777777" w:rsidR="00785975" w:rsidRPr="006058DB" w:rsidRDefault="00785975" w:rsidP="00785975">
            <w:pPr>
              <w:jc w:val="both"/>
              <w:rPr>
                <w:sz w:val="15"/>
                <w:szCs w:val="15"/>
              </w:rPr>
            </w:pPr>
            <w:r>
              <w:rPr>
                <w:sz w:val="15"/>
                <w:szCs w:val="15"/>
              </w:rPr>
              <w:t>+$1,300</w:t>
            </w:r>
          </w:p>
        </w:tc>
        <w:tc>
          <w:tcPr>
            <w:tcW w:w="823" w:type="dxa"/>
          </w:tcPr>
          <w:p w14:paraId="0DBE53A4" w14:textId="77777777" w:rsidR="00785975" w:rsidRPr="006058DB" w:rsidRDefault="00785975" w:rsidP="00785975">
            <w:pPr>
              <w:jc w:val="both"/>
              <w:rPr>
                <w:sz w:val="15"/>
                <w:szCs w:val="15"/>
              </w:rPr>
            </w:pPr>
            <w:r w:rsidRPr="006058DB">
              <w:rPr>
                <w:sz w:val="15"/>
                <w:szCs w:val="15"/>
              </w:rPr>
              <w:t>+$50</w:t>
            </w:r>
          </w:p>
        </w:tc>
      </w:tr>
      <w:tr w:rsidR="00785975" w:rsidRPr="006058DB" w14:paraId="5E2F7A1F" w14:textId="77777777" w:rsidTr="00785975">
        <w:tc>
          <w:tcPr>
            <w:tcW w:w="1055" w:type="dxa"/>
          </w:tcPr>
          <w:p w14:paraId="3AF3BF98" w14:textId="77777777" w:rsidR="00785975" w:rsidRPr="006058DB" w:rsidRDefault="00785975" w:rsidP="00785975">
            <w:pPr>
              <w:jc w:val="both"/>
              <w:rPr>
                <w:sz w:val="14"/>
                <w:szCs w:val="14"/>
              </w:rPr>
            </w:pPr>
            <w:r w:rsidRPr="006058DB">
              <w:rPr>
                <w:sz w:val="14"/>
                <w:szCs w:val="14"/>
              </w:rPr>
              <w:t>Elderly/Blind: unmarried</w:t>
            </w:r>
          </w:p>
        </w:tc>
        <w:tc>
          <w:tcPr>
            <w:tcW w:w="712" w:type="dxa"/>
          </w:tcPr>
          <w:p w14:paraId="340A04E2" w14:textId="77777777" w:rsidR="00785975" w:rsidRPr="006058DB" w:rsidRDefault="00785975" w:rsidP="00785975">
            <w:pPr>
              <w:jc w:val="both"/>
              <w:rPr>
                <w:sz w:val="14"/>
                <w:szCs w:val="14"/>
              </w:rPr>
            </w:pPr>
            <w:r w:rsidRPr="006058DB">
              <w:rPr>
                <w:sz w:val="14"/>
                <w:szCs w:val="14"/>
              </w:rPr>
              <w:t>+$1,700</w:t>
            </w:r>
          </w:p>
        </w:tc>
        <w:tc>
          <w:tcPr>
            <w:tcW w:w="712" w:type="dxa"/>
          </w:tcPr>
          <w:p w14:paraId="7F6A23B2" w14:textId="77777777" w:rsidR="00785975" w:rsidRPr="006058DB" w:rsidRDefault="00785975" w:rsidP="00785975">
            <w:pPr>
              <w:jc w:val="both"/>
              <w:rPr>
                <w:sz w:val="14"/>
                <w:szCs w:val="14"/>
              </w:rPr>
            </w:pPr>
            <w:r>
              <w:rPr>
                <w:sz w:val="14"/>
                <w:szCs w:val="14"/>
              </w:rPr>
              <w:t>+$1,650</w:t>
            </w:r>
          </w:p>
        </w:tc>
        <w:tc>
          <w:tcPr>
            <w:tcW w:w="823" w:type="dxa"/>
          </w:tcPr>
          <w:p w14:paraId="25E85C73" w14:textId="77777777" w:rsidR="00785975" w:rsidRPr="006058DB" w:rsidRDefault="00785975" w:rsidP="00785975">
            <w:pPr>
              <w:jc w:val="both"/>
              <w:rPr>
                <w:sz w:val="14"/>
                <w:szCs w:val="14"/>
              </w:rPr>
            </w:pPr>
            <w:r w:rsidRPr="006058DB">
              <w:rPr>
                <w:sz w:val="14"/>
                <w:szCs w:val="14"/>
              </w:rPr>
              <w:t>+$50</w:t>
            </w:r>
          </w:p>
        </w:tc>
      </w:tr>
    </w:tbl>
    <w:p w14:paraId="6BCCC501" w14:textId="77777777" w:rsidR="00785975" w:rsidRDefault="00785975" w:rsidP="00735723">
      <w:pPr>
        <w:spacing w:after="0" w:line="240" w:lineRule="auto"/>
        <w:jc w:val="both"/>
        <w:rPr>
          <w:b/>
          <w:bCs/>
          <w:sz w:val="24"/>
          <w:szCs w:val="24"/>
        </w:rPr>
      </w:pPr>
    </w:p>
    <w:p w14:paraId="2C6C4287" w14:textId="77777777" w:rsidR="00785975" w:rsidRDefault="00785975" w:rsidP="00735723">
      <w:pPr>
        <w:spacing w:after="0" w:line="240" w:lineRule="auto"/>
        <w:jc w:val="both"/>
        <w:rPr>
          <w:b/>
          <w:bCs/>
          <w:sz w:val="24"/>
          <w:szCs w:val="24"/>
        </w:rPr>
      </w:pPr>
    </w:p>
    <w:p w14:paraId="1CD48771" w14:textId="05FF7DD4" w:rsidR="00785975" w:rsidRDefault="00785975" w:rsidP="00735723">
      <w:pPr>
        <w:spacing w:after="0" w:line="240" w:lineRule="auto"/>
        <w:jc w:val="both"/>
        <w:rPr>
          <w:b/>
          <w:bCs/>
          <w:sz w:val="24"/>
          <w:szCs w:val="24"/>
        </w:rPr>
      </w:pPr>
    </w:p>
    <w:p w14:paraId="3F3B42D4" w14:textId="77777777" w:rsidR="00785975" w:rsidRDefault="00785975" w:rsidP="00735723">
      <w:pPr>
        <w:spacing w:after="0" w:line="240" w:lineRule="auto"/>
        <w:jc w:val="both"/>
        <w:rPr>
          <w:b/>
          <w:bCs/>
          <w:sz w:val="24"/>
          <w:szCs w:val="24"/>
        </w:rPr>
      </w:pPr>
    </w:p>
    <w:p w14:paraId="3A323C99" w14:textId="77777777" w:rsidR="00785975" w:rsidRDefault="00785975" w:rsidP="00735723">
      <w:pPr>
        <w:spacing w:after="0" w:line="240" w:lineRule="auto"/>
        <w:jc w:val="both"/>
        <w:rPr>
          <w:b/>
          <w:bCs/>
          <w:sz w:val="24"/>
          <w:szCs w:val="24"/>
        </w:rPr>
      </w:pPr>
    </w:p>
    <w:p w14:paraId="50AE7B90" w14:textId="77777777" w:rsidR="00785975" w:rsidRDefault="00785975" w:rsidP="00735723">
      <w:pPr>
        <w:spacing w:after="0" w:line="240" w:lineRule="auto"/>
        <w:jc w:val="both"/>
        <w:rPr>
          <w:b/>
          <w:bCs/>
          <w:sz w:val="24"/>
          <w:szCs w:val="24"/>
        </w:rPr>
      </w:pPr>
    </w:p>
    <w:p w14:paraId="0387DDE5" w14:textId="3387A10A" w:rsidR="00785975" w:rsidRDefault="00785975" w:rsidP="00735723">
      <w:pPr>
        <w:spacing w:after="0" w:line="240" w:lineRule="auto"/>
        <w:jc w:val="both"/>
        <w:rPr>
          <w:b/>
          <w:bCs/>
          <w:sz w:val="24"/>
          <w:szCs w:val="24"/>
        </w:rPr>
      </w:pPr>
    </w:p>
    <w:p w14:paraId="01019F18" w14:textId="7539C9BB" w:rsidR="005E60DE" w:rsidRDefault="003A24A9" w:rsidP="00735723">
      <w:pPr>
        <w:spacing w:after="0" w:line="240" w:lineRule="auto"/>
        <w:jc w:val="both"/>
        <w:rPr>
          <w:b/>
          <w:bCs/>
          <w:sz w:val="24"/>
          <w:szCs w:val="24"/>
        </w:rPr>
      </w:pPr>
      <w:r w:rsidRPr="00A03616">
        <w:rPr>
          <w:b/>
          <w:bCs/>
          <w:noProof/>
          <w:sz w:val="24"/>
          <w:szCs w:val="24"/>
        </w:rPr>
        <mc:AlternateContent>
          <mc:Choice Requires="wps">
            <w:drawing>
              <wp:anchor distT="45720" distB="45720" distL="114300" distR="114300" simplePos="0" relativeHeight="251662336" behindDoc="0" locked="0" layoutInCell="1" allowOverlap="1" wp14:anchorId="45B89B66" wp14:editId="0F727A9A">
                <wp:simplePos x="0" y="0"/>
                <wp:positionH relativeFrom="column">
                  <wp:posOffset>2133600</wp:posOffset>
                </wp:positionH>
                <wp:positionV relativeFrom="paragraph">
                  <wp:posOffset>220980</wp:posOffset>
                </wp:positionV>
                <wp:extent cx="2567940" cy="1404620"/>
                <wp:effectExtent l="0" t="0" r="381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404620"/>
                        </a:xfrm>
                        <a:prstGeom prst="rect">
                          <a:avLst/>
                        </a:prstGeom>
                        <a:solidFill>
                          <a:srgbClr val="FFFFFF"/>
                        </a:solidFill>
                        <a:ln w="9525">
                          <a:noFill/>
                          <a:miter lim="800000"/>
                          <a:headEnd/>
                          <a:tailEnd/>
                        </a:ln>
                      </wps:spPr>
                      <wps:txbx>
                        <w:txbxContent>
                          <w:p w14:paraId="4D9C3B90" w14:textId="77777777" w:rsidR="000D7010" w:rsidRPr="002306F5" w:rsidRDefault="000D7010" w:rsidP="000D7010">
                            <w:pPr>
                              <w:spacing w:after="0"/>
                              <w:rPr>
                                <w:b/>
                                <w:bCs/>
                                <w:sz w:val="32"/>
                                <w:szCs w:val="32"/>
                              </w:rPr>
                            </w:pPr>
                            <w:r w:rsidRPr="002306F5">
                              <w:rPr>
                                <w:b/>
                                <w:bCs/>
                                <w:sz w:val="32"/>
                                <w:szCs w:val="32"/>
                              </w:rPr>
                              <w:t>THE TAX PLACE</w:t>
                            </w:r>
                          </w:p>
                          <w:p w14:paraId="7DA5EC22" w14:textId="39E1E7E4" w:rsidR="000D7010" w:rsidRPr="002306F5" w:rsidRDefault="000D7010" w:rsidP="000D7010">
                            <w:pPr>
                              <w:spacing w:after="0"/>
                              <w:rPr>
                                <w:sz w:val="28"/>
                                <w:szCs w:val="28"/>
                              </w:rPr>
                            </w:pPr>
                            <w:r w:rsidRPr="002306F5">
                              <w:rPr>
                                <w:sz w:val="28"/>
                                <w:szCs w:val="28"/>
                              </w:rPr>
                              <w:t xml:space="preserve">300 N Milwaukee Ave Ste </w:t>
                            </w:r>
                            <w:r w:rsidR="007D14C5">
                              <w:rPr>
                                <w:sz w:val="28"/>
                                <w:szCs w:val="28"/>
                              </w:rPr>
                              <w:t>J</w:t>
                            </w:r>
                          </w:p>
                          <w:p w14:paraId="6160D8F9" w14:textId="77777777" w:rsidR="000D7010" w:rsidRPr="005E60DE" w:rsidRDefault="000D7010" w:rsidP="000D7010">
                            <w:pPr>
                              <w:spacing w:after="0"/>
                              <w:rPr>
                                <w:sz w:val="28"/>
                                <w:szCs w:val="28"/>
                                <w:lang w:val="es-MX"/>
                              </w:rPr>
                            </w:pPr>
                            <w:r w:rsidRPr="005E60DE">
                              <w:rPr>
                                <w:sz w:val="28"/>
                                <w:szCs w:val="28"/>
                                <w:lang w:val="es-MX"/>
                              </w:rPr>
                              <w:t>Lake Villa, IL 60046</w:t>
                            </w:r>
                          </w:p>
                          <w:p w14:paraId="5B70B5A0" w14:textId="77777777" w:rsidR="000D7010" w:rsidRPr="005E60DE" w:rsidRDefault="000D7010" w:rsidP="000D7010">
                            <w:pPr>
                              <w:spacing w:after="0"/>
                              <w:rPr>
                                <w:sz w:val="28"/>
                                <w:szCs w:val="28"/>
                                <w:lang w:val="es-MX"/>
                              </w:rPr>
                            </w:pPr>
                            <w:r w:rsidRPr="005E60DE">
                              <w:rPr>
                                <w:sz w:val="28"/>
                                <w:szCs w:val="28"/>
                                <w:lang w:val="es-MX"/>
                              </w:rPr>
                              <w:t>224-701-6118</w:t>
                            </w:r>
                          </w:p>
                          <w:p w14:paraId="0DF4ADEB" w14:textId="77777777" w:rsidR="000D7010" w:rsidRPr="005E60DE" w:rsidRDefault="000D7010" w:rsidP="000D7010">
                            <w:pPr>
                              <w:spacing w:after="0"/>
                              <w:rPr>
                                <w:sz w:val="28"/>
                                <w:szCs w:val="28"/>
                                <w:lang w:val="es-MX"/>
                              </w:rPr>
                            </w:pPr>
                            <w:r w:rsidRPr="005E60DE">
                              <w:rPr>
                                <w:sz w:val="28"/>
                                <w:szCs w:val="28"/>
                                <w:lang w:val="es-MX"/>
                              </w:rPr>
                              <w:t>info@thetaxplaceillinois.com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89B66" id="_x0000_s1028" type="#_x0000_t202" style="position:absolute;left:0;text-align:left;margin-left:168pt;margin-top:17.4pt;width:202.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C6IQIAACMEAAAOAAAAZHJzL2Uyb0RvYy54bWysU11v2yAUfZ+0/4B4X+x4Sdp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" stroked="f">
                <v:textbox style="mso-fit-shape-to-text:t">
                  <w:txbxContent>
                    <w:p w14:paraId="4D9C3B90" w14:textId="77777777" w:rsidR="000D7010" w:rsidRPr="002306F5" w:rsidRDefault="000D7010" w:rsidP="000D7010">
                      <w:pPr>
                        <w:spacing w:after="0"/>
                        <w:rPr>
                          <w:b/>
                          <w:bCs/>
                          <w:sz w:val="32"/>
                          <w:szCs w:val="32"/>
                        </w:rPr>
                      </w:pPr>
                      <w:r w:rsidRPr="002306F5">
                        <w:rPr>
                          <w:b/>
                          <w:bCs/>
                          <w:sz w:val="32"/>
                          <w:szCs w:val="32"/>
                        </w:rPr>
                        <w:t>THE TAX PLACE</w:t>
                      </w:r>
                    </w:p>
                    <w:p w14:paraId="7DA5EC22" w14:textId="39E1E7E4" w:rsidR="000D7010" w:rsidRPr="002306F5" w:rsidRDefault="000D7010" w:rsidP="000D7010">
                      <w:pPr>
                        <w:spacing w:after="0"/>
                        <w:rPr>
                          <w:sz w:val="28"/>
                          <w:szCs w:val="28"/>
                        </w:rPr>
                      </w:pPr>
                      <w:r w:rsidRPr="002306F5">
                        <w:rPr>
                          <w:sz w:val="28"/>
                          <w:szCs w:val="28"/>
                        </w:rPr>
                        <w:t xml:space="preserve">300 N Milwaukee Ave Ste </w:t>
                      </w:r>
                      <w:r w:rsidR="007D14C5">
                        <w:rPr>
                          <w:sz w:val="28"/>
                          <w:szCs w:val="28"/>
                        </w:rPr>
                        <w:t>J</w:t>
                      </w:r>
                    </w:p>
                    <w:p w14:paraId="6160D8F9" w14:textId="77777777" w:rsidR="000D7010" w:rsidRPr="005E60DE" w:rsidRDefault="000D7010" w:rsidP="000D7010">
                      <w:pPr>
                        <w:spacing w:after="0"/>
                        <w:rPr>
                          <w:sz w:val="28"/>
                          <w:szCs w:val="28"/>
                          <w:lang w:val="es-MX"/>
                        </w:rPr>
                      </w:pPr>
                      <w:r w:rsidRPr="005E60DE">
                        <w:rPr>
                          <w:sz w:val="28"/>
                          <w:szCs w:val="28"/>
                          <w:lang w:val="es-MX"/>
                        </w:rPr>
                        <w:t>Lake Villa, IL 60046</w:t>
                      </w:r>
                    </w:p>
                    <w:p w14:paraId="5B70B5A0" w14:textId="77777777" w:rsidR="000D7010" w:rsidRPr="005E60DE" w:rsidRDefault="000D7010" w:rsidP="000D7010">
                      <w:pPr>
                        <w:spacing w:after="0"/>
                        <w:rPr>
                          <w:sz w:val="28"/>
                          <w:szCs w:val="28"/>
                          <w:lang w:val="es-MX"/>
                        </w:rPr>
                      </w:pPr>
                      <w:r w:rsidRPr="005E60DE">
                        <w:rPr>
                          <w:sz w:val="28"/>
                          <w:szCs w:val="28"/>
                          <w:lang w:val="es-MX"/>
                        </w:rPr>
                        <w:t>224-701-6118</w:t>
                      </w:r>
                    </w:p>
                    <w:p w14:paraId="0DF4ADEB" w14:textId="77777777" w:rsidR="000D7010" w:rsidRPr="005E60DE" w:rsidRDefault="000D7010" w:rsidP="000D7010">
                      <w:pPr>
                        <w:spacing w:after="0"/>
                        <w:rPr>
                          <w:sz w:val="28"/>
                          <w:szCs w:val="28"/>
                          <w:lang w:val="es-MX"/>
                        </w:rPr>
                      </w:pPr>
                      <w:r w:rsidRPr="005E60DE">
                        <w:rPr>
                          <w:sz w:val="28"/>
                          <w:szCs w:val="28"/>
                          <w:lang w:val="es-MX"/>
                        </w:rPr>
                        <w:t>info@thetaxplaceillinois.com</w:t>
                      </w:r>
                    </w:p>
                  </w:txbxContent>
                </v:textbox>
                <w10:wrap type="square"/>
              </v:shape>
            </w:pict>
          </mc:Fallback>
        </mc:AlternateContent>
      </w:r>
    </w:p>
    <w:p w14:paraId="364110EB" w14:textId="6D49BBF5" w:rsidR="005E60DE" w:rsidRDefault="005E60DE" w:rsidP="00735723">
      <w:pPr>
        <w:spacing w:after="0" w:line="240" w:lineRule="auto"/>
        <w:jc w:val="both"/>
        <w:rPr>
          <w:b/>
          <w:bCs/>
          <w:sz w:val="24"/>
          <w:szCs w:val="24"/>
        </w:rPr>
      </w:pPr>
    </w:p>
    <w:p w14:paraId="7932DFDC" w14:textId="0B451BB9" w:rsidR="005E60DE" w:rsidRDefault="005E60DE" w:rsidP="00735723">
      <w:pPr>
        <w:spacing w:after="0" w:line="240" w:lineRule="auto"/>
        <w:jc w:val="both"/>
        <w:rPr>
          <w:b/>
          <w:bCs/>
          <w:sz w:val="24"/>
          <w:szCs w:val="24"/>
        </w:rPr>
      </w:pPr>
    </w:p>
    <w:p w14:paraId="2FC2F415" w14:textId="77777777" w:rsidR="005E60DE" w:rsidRPr="00D320D5" w:rsidRDefault="005E60DE" w:rsidP="00735723">
      <w:pPr>
        <w:spacing w:after="0" w:line="240" w:lineRule="auto"/>
        <w:jc w:val="both"/>
        <w:rPr>
          <w:b/>
          <w:bCs/>
          <w:sz w:val="24"/>
          <w:szCs w:val="24"/>
          <w:lang w:val="es-MX"/>
        </w:rPr>
      </w:pPr>
    </w:p>
    <w:p w14:paraId="3810260F" w14:textId="77777777" w:rsidR="00C031F7" w:rsidRDefault="00C031F7" w:rsidP="00E27CC7">
      <w:pPr>
        <w:spacing w:after="0" w:line="240" w:lineRule="auto"/>
        <w:jc w:val="both"/>
        <w:rPr>
          <w:b/>
          <w:bCs/>
          <w:sz w:val="24"/>
          <w:szCs w:val="24"/>
          <w:lang w:val="es-MX"/>
        </w:rPr>
      </w:pPr>
    </w:p>
    <w:p w14:paraId="4E32A18E" w14:textId="4FFB2BD6" w:rsidR="00BF6593" w:rsidRDefault="00A16A32" w:rsidP="00E27CC7">
      <w:pPr>
        <w:spacing w:after="0" w:line="240" w:lineRule="auto"/>
        <w:jc w:val="both"/>
        <w:rPr>
          <w:sz w:val="24"/>
          <w:szCs w:val="24"/>
          <w:lang w:val="es-MX"/>
        </w:rPr>
      </w:pPr>
      <w:r w:rsidRPr="00A16A32">
        <w:rPr>
          <w:b/>
          <w:bCs/>
          <w:sz w:val="24"/>
          <w:szCs w:val="24"/>
          <w:lang w:val="es-MX"/>
        </w:rPr>
        <w:t>Credito</w:t>
      </w:r>
      <w:r w:rsidR="00D320D5">
        <w:rPr>
          <w:b/>
          <w:bCs/>
          <w:sz w:val="24"/>
          <w:szCs w:val="24"/>
          <w:lang w:val="es-MX"/>
        </w:rPr>
        <w:t xml:space="preserve"> de </w:t>
      </w:r>
      <w:r w:rsidRPr="00A16A32">
        <w:rPr>
          <w:b/>
          <w:bCs/>
          <w:sz w:val="24"/>
          <w:szCs w:val="24"/>
          <w:lang w:val="es-MX"/>
        </w:rPr>
        <w:t>aprendizaje permanente.</w:t>
      </w:r>
      <w:r w:rsidR="00B3295F" w:rsidRPr="00A16A32">
        <w:rPr>
          <w:b/>
          <w:bCs/>
          <w:sz w:val="24"/>
          <w:szCs w:val="24"/>
          <w:lang w:val="es-MX"/>
        </w:rPr>
        <w:t xml:space="preserve"> </w:t>
      </w:r>
      <w:r w:rsidR="00E27CC7" w:rsidRPr="00E27CC7">
        <w:rPr>
          <w:sz w:val="24"/>
          <w:szCs w:val="24"/>
          <w:lang w:val="es-MX"/>
        </w:rPr>
        <w:t>La deducción por matrícula y tasas se sustituyó por un límite de ingresos ampliado para el crédito de aprendizaje permanente. El crédito tiene un valor de hasta 2.000 dólares por declaración de impuestos y cubre muchos de los mismos costes que la ya obsoleta deducción por matrícula y cuotas.</w:t>
      </w:r>
      <w:r w:rsidR="003A6CBA" w:rsidRPr="00D320D5">
        <w:rPr>
          <w:noProof/>
          <w:lang w:val="es-MX"/>
        </w:rPr>
        <w:t xml:space="preserve"> </w:t>
      </w:r>
    </w:p>
    <w:p w14:paraId="0588FC24" w14:textId="7F3EFB89" w:rsidR="00E27CC7" w:rsidRPr="00E27CC7" w:rsidRDefault="00E27CC7" w:rsidP="00E27CC7">
      <w:pPr>
        <w:spacing w:after="0" w:line="240" w:lineRule="auto"/>
        <w:jc w:val="both"/>
        <w:rPr>
          <w:sz w:val="24"/>
          <w:szCs w:val="24"/>
          <w:lang w:val="es-MX"/>
        </w:rPr>
      </w:pPr>
    </w:p>
    <w:p w14:paraId="13628DBC" w14:textId="58A7CD58" w:rsidR="000C22C7" w:rsidRPr="00E27CC7" w:rsidRDefault="003A6CBA" w:rsidP="00735723">
      <w:pPr>
        <w:spacing w:after="0" w:line="240" w:lineRule="auto"/>
        <w:jc w:val="both"/>
        <w:rPr>
          <w:sz w:val="24"/>
          <w:szCs w:val="24"/>
          <w:lang w:val="es-MX"/>
        </w:rPr>
      </w:pPr>
      <w:r w:rsidRPr="008822C0">
        <w:rPr>
          <w:noProof/>
          <w:sz w:val="24"/>
          <w:szCs w:val="24"/>
          <w:u w:val="single"/>
        </w:rPr>
        <mc:AlternateContent>
          <mc:Choice Requires="wps">
            <w:drawing>
              <wp:anchor distT="45720" distB="45720" distL="114300" distR="114300" simplePos="0" relativeHeight="251657728" behindDoc="0" locked="0" layoutInCell="1" allowOverlap="1" wp14:anchorId="75B8946D" wp14:editId="0EB9A70A">
                <wp:simplePos x="0" y="0"/>
                <wp:positionH relativeFrom="margin">
                  <wp:posOffset>5027295</wp:posOffset>
                </wp:positionH>
                <wp:positionV relativeFrom="paragraph">
                  <wp:posOffset>1068705</wp:posOffset>
                </wp:positionV>
                <wp:extent cx="2276475" cy="1748790"/>
                <wp:effectExtent l="19050" t="1905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748790"/>
                        </a:xfrm>
                        <a:prstGeom prst="rect">
                          <a:avLst/>
                        </a:prstGeom>
                        <a:solidFill>
                          <a:srgbClr val="FFFFFF"/>
                        </a:solidFill>
                        <a:ln w="28575">
                          <a:solidFill>
                            <a:srgbClr val="000000"/>
                          </a:solidFill>
                          <a:miter lim="800000"/>
                          <a:headEnd/>
                          <a:tailEnd/>
                        </a:ln>
                      </wps:spPr>
                      <wps:txbx>
                        <w:txbxContent>
                          <w:p w14:paraId="282FC776" w14:textId="77777777" w:rsidR="0024567F" w:rsidRPr="0024567F" w:rsidRDefault="0024567F" w:rsidP="0024567F">
                            <w:pPr>
                              <w:spacing w:after="0" w:line="240" w:lineRule="auto"/>
                              <w:rPr>
                                <w:b/>
                                <w:bCs/>
                                <w:sz w:val="28"/>
                                <w:szCs w:val="28"/>
                              </w:rPr>
                            </w:pPr>
                            <w:r w:rsidRPr="0024567F">
                              <w:rPr>
                                <w:b/>
                                <w:bCs/>
                                <w:sz w:val="28"/>
                                <w:szCs w:val="28"/>
                              </w:rPr>
                              <w:t>Use our portal as a guest or ask us to create a profile for easy uploading and signing of documents at:</w:t>
                            </w:r>
                          </w:p>
                          <w:p w14:paraId="4C03C638" w14:textId="77777777" w:rsidR="0024567F" w:rsidRPr="0024567F" w:rsidRDefault="00BA7C62" w:rsidP="0024567F">
                            <w:pPr>
                              <w:spacing w:after="0" w:line="240" w:lineRule="auto"/>
                              <w:rPr>
                                <w:b/>
                                <w:bCs/>
                                <w:sz w:val="28"/>
                                <w:szCs w:val="28"/>
                              </w:rPr>
                            </w:pPr>
                            <w:hyperlink r:id="rId12" w:history="1">
                              <w:r w:rsidR="0024567F" w:rsidRPr="0024567F">
                                <w:rPr>
                                  <w:rStyle w:val="Hyperlink"/>
                                  <w:b/>
                                  <w:bCs/>
                                  <w:sz w:val="28"/>
                                  <w:szCs w:val="28"/>
                                </w:rPr>
                                <w:t>https://thetaxplace1.securefilepro.com</w:t>
                              </w:r>
                            </w:hyperlink>
                          </w:p>
                          <w:p w14:paraId="26FFD1BC" w14:textId="4985C2E0" w:rsidR="0024567F" w:rsidRDefault="00245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8946D" id="_x0000_s1029" type="#_x0000_t202" style="position:absolute;left:0;text-align:left;margin-left:395.85pt;margin-top:84.15pt;width:179.25pt;height:137.7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" strokeweight="2.25pt">
                <v:textbox>
                  <w:txbxContent>
                    <w:p w14:paraId="282FC776" w14:textId="77777777" w:rsidR="0024567F" w:rsidRPr="0024567F" w:rsidRDefault="0024567F" w:rsidP="0024567F">
                      <w:pPr>
                        <w:spacing w:after="0" w:line="240" w:lineRule="auto"/>
                        <w:rPr>
                          <w:b/>
                          <w:bCs/>
                          <w:sz w:val="28"/>
                          <w:szCs w:val="28"/>
                        </w:rPr>
                      </w:pPr>
                      <w:r w:rsidRPr="0024567F">
                        <w:rPr>
                          <w:b/>
                          <w:bCs/>
                          <w:sz w:val="28"/>
                          <w:szCs w:val="28"/>
                        </w:rPr>
                        <w:t>Use our portal as a guest or ask us to create a profile for easy uploading and signing of documents at:</w:t>
                      </w:r>
                    </w:p>
                    <w:p w14:paraId="4C03C638" w14:textId="77777777" w:rsidR="0024567F" w:rsidRPr="0024567F" w:rsidRDefault="00E60BA7" w:rsidP="0024567F">
                      <w:pPr>
                        <w:spacing w:after="0" w:line="240" w:lineRule="auto"/>
                        <w:rPr>
                          <w:b/>
                          <w:bCs/>
                          <w:sz w:val="28"/>
                          <w:szCs w:val="28"/>
                        </w:rPr>
                      </w:pPr>
                      <w:hyperlink r:id="rId13" w:history="1">
                        <w:r w:rsidR="0024567F" w:rsidRPr="0024567F">
                          <w:rPr>
                            <w:rStyle w:val="Hyperlink"/>
                            <w:b/>
                            <w:bCs/>
                            <w:sz w:val="28"/>
                            <w:szCs w:val="28"/>
                          </w:rPr>
                          <w:t>https://thetaxplace1.securefilepro.com</w:t>
                        </w:r>
                      </w:hyperlink>
                    </w:p>
                    <w:p w14:paraId="26FFD1BC" w14:textId="4985C2E0" w:rsidR="0024567F" w:rsidRDefault="0024567F"/>
                  </w:txbxContent>
                </v:textbox>
                <w10:wrap type="square" anchorx="margin"/>
              </v:shape>
            </w:pict>
          </mc:Fallback>
        </mc:AlternateContent>
      </w:r>
      <w:r w:rsidR="00E27CC7" w:rsidRPr="00E27CC7">
        <w:rPr>
          <w:b/>
          <w:bCs/>
          <w:sz w:val="24"/>
          <w:szCs w:val="24"/>
          <w:lang w:val="es-MX"/>
        </w:rPr>
        <w:t>Cuentas de gastos flexibles.</w:t>
      </w:r>
      <w:r w:rsidR="00B3295F" w:rsidRPr="00E27CC7">
        <w:rPr>
          <w:b/>
          <w:bCs/>
          <w:sz w:val="24"/>
          <w:szCs w:val="24"/>
          <w:lang w:val="es-MX"/>
        </w:rPr>
        <w:t xml:space="preserve"> </w:t>
      </w:r>
      <w:r w:rsidR="00E27CC7" w:rsidRPr="00E27CC7">
        <w:rPr>
          <w:sz w:val="24"/>
          <w:szCs w:val="24"/>
          <w:lang w:val="es-MX"/>
        </w:rPr>
        <w:t>Su empleador puede permitir un período de gracia de 12 meses (hasta 2 ½ meses) para los saldos utilizados a partir del 31 de diciembre de 2021. Esto significa que podría transferir todo el saldo no utilizado de la FSA de 2021 a 2022.</w:t>
      </w:r>
    </w:p>
    <w:p w14:paraId="5DBA0F37" w14:textId="6397FBE8" w:rsidR="000F705B" w:rsidRPr="00E27CC7" w:rsidRDefault="000F705B" w:rsidP="00735723">
      <w:pPr>
        <w:spacing w:after="0" w:line="240" w:lineRule="auto"/>
        <w:jc w:val="both"/>
        <w:rPr>
          <w:sz w:val="24"/>
          <w:szCs w:val="24"/>
          <w:lang w:val="es-MX"/>
        </w:rPr>
      </w:pPr>
    </w:p>
    <w:p w14:paraId="408F6EBE" w14:textId="464A0004" w:rsidR="00493C8E" w:rsidRPr="00E27CC7" w:rsidRDefault="00E27CC7" w:rsidP="00E27CC7">
      <w:pPr>
        <w:spacing w:after="0" w:line="240" w:lineRule="auto"/>
        <w:jc w:val="both"/>
        <w:rPr>
          <w:b/>
          <w:bCs/>
          <w:color w:val="002060"/>
          <w:sz w:val="24"/>
          <w:szCs w:val="24"/>
          <w:u w:val="single"/>
          <w:lang w:val="es-MX"/>
        </w:rPr>
      </w:pPr>
      <w:r w:rsidRPr="00E27CC7">
        <w:rPr>
          <w:lang w:val="es-MX"/>
        </w:rPr>
        <w:t xml:space="preserve"> </w:t>
      </w:r>
      <w:r w:rsidRPr="00E27CC7">
        <w:rPr>
          <w:b/>
          <w:noProof/>
          <w:sz w:val="24"/>
          <w:szCs w:val="24"/>
          <w:u w:val="single"/>
          <w:lang w:val="es-MX"/>
        </w:rPr>
        <w:t>El subsidio de desempleo es totalmente imponible en la declaración de la renta de 2021.</w:t>
      </w:r>
      <w:r w:rsidR="001A23DB" w:rsidRPr="00E27CC7">
        <w:rPr>
          <w:b/>
          <w:bCs/>
          <w:sz w:val="24"/>
          <w:szCs w:val="24"/>
          <w:lang w:val="es-MX"/>
        </w:rPr>
        <w:t xml:space="preserve"> </w:t>
      </w:r>
      <w:r w:rsidR="003451DA" w:rsidRPr="00E27CC7">
        <w:rPr>
          <w:b/>
          <w:bCs/>
          <w:sz w:val="24"/>
          <w:szCs w:val="24"/>
          <w:lang w:val="es-MX"/>
        </w:rPr>
        <w:t xml:space="preserve">  </w:t>
      </w:r>
      <w:r w:rsidRPr="00E27CC7">
        <w:rPr>
          <w:sz w:val="24"/>
          <w:szCs w:val="24"/>
          <w:lang w:val="es-MX"/>
        </w:rPr>
        <w:t>En su declaración de impuestos de 2020 de 2020, puede excluir hasta 10.200 dólares (20.400 dólares si está casado) de beneficios de compensación por desempleo.</w:t>
      </w:r>
    </w:p>
    <w:p w14:paraId="30E4DDBA" w14:textId="32EAB2D4" w:rsidR="00BF6593" w:rsidRPr="00E27CC7" w:rsidRDefault="00BF6593" w:rsidP="00EA6F1B">
      <w:pPr>
        <w:spacing w:after="0" w:line="240" w:lineRule="auto"/>
        <w:jc w:val="both"/>
        <w:rPr>
          <w:sz w:val="24"/>
          <w:szCs w:val="24"/>
          <w:lang w:val="es-MX"/>
        </w:rPr>
      </w:pPr>
    </w:p>
    <w:p w14:paraId="3FD6E33C" w14:textId="29402381" w:rsidR="00BF6593" w:rsidRPr="00E27CC7" w:rsidRDefault="003A6CBA" w:rsidP="00EA6F1B">
      <w:pPr>
        <w:spacing w:after="0" w:line="240" w:lineRule="auto"/>
        <w:jc w:val="both"/>
        <w:rPr>
          <w:sz w:val="24"/>
          <w:szCs w:val="24"/>
          <w:lang w:val="es-MX"/>
        </w:rPr>
      </w:pPr>
      <w:r>
        <w:rPr>
          <w:noProof/>
        </w:rPr>
        <w:drawing>
          <wp:inline distT="0" distB="0" distL="0" distR="0" wp14:anchorId="32F2C551" wp14:editId="6C916ED4">
            <wp:extent cx="2103120" cy="11303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2103120" cy="1130300"/>
                    </a:xfrm>
                    <a:prstGeom prst="rect">
                      <a:avLst/>
                    </a:prstGeom>
                  </pic:spPr>
                </pic:pic>
              </a:graphicData>
            </a:graphic>
          </wp:inline>
        </w:drawing>
      </w:r>
    </w:p>
    <w:p w14:paraId="60D80CE3" w14:textId="085C3B3C" w:rsidR="005E60DE" w:rsidRPr="00E27CC7" w:rsidRDefault="003A6CBA" w:rsidP="00EA6F1B">
      <w:pPr>
        <w:spacing w:after="0" w:line="240" w:lineRule="auto"/>
        <w:jc w:val="both"/>
        <w:rPr>
          <w:sz w:val="24"/>
          <w:szCs w:val="24"/>
          <w:lang w:val="es-MX"/>
        </w:rPr>
      </w:pPr>
      <w:r>
        <w:rPr>
          <w:noProof/>
        </w:rPr>
        <w:drawing>
          <wp:anchor distT="0" distB="0" distL="114300" distR="114300" simplePos="0" relativeHeight="251659776" behindDoc="1" locked="0" layoutInCell="1" allowOverlap="1" wp14:anchorId="47ED86BC" wp14:editId="716A8034">
            <wp:simplePos x="0" y="0"/>
            <wp:positionH relativeFrom="column">
              <wp:posOffset>-34290</wp:posOffset>
            </wp:positionH>
            <wp:positionV relativeFrom="page">
              <wp:posOffset>4876800</wp:posOffset>
            </wp:positionV>
            <wp:extent cx="2103120" cy="1263015"/>
            <wp:effectExtent l="0" t="0" r="0" b="0"/>
            <wp:wrapTight wrapText="bothSides">
              <wp:wrapPolygon edited="0">
                <wp:start x="0" y="0"/>
                <wp:lineTo x="0" y="21176"/>
                <wp:lineTo x="21326" y="21176"/>
                <wp:lineTo x="21326"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103120" cy="1263015"/>
                    </a:xfrm>
                    <a:prstGeom prst="rect">
                      <a:avLst/>
                    </a:prstGeom>
                  </pic:spPr>
                </pic:pic>
              </a:graphicData>
            </a:graphic>
          </wp:anchor>
        </w:drawing>
      </w:r>
    </w:p>
    <w:p w14:paraId="555E4394" w14:textId="2573B99F" w:rsidR="008411EB" w:rsidRPr="00387A44" w:rsidRDefault="00387A44" w:rsidP="005E60DE">
      <w:pPr>
        <w:spacing w:after="0" w:line="240" w:lineRule="auto"/>
        <w:jc w:val="both"/>
        <w:rPr>
          <w:sz w:val="24"/>
          <w:szCs w:val="24"/>
          <w:lang w:val="es-MX"/>
        </w:rPr>
      </w:pPr>
      <w:r w:rsidRPr="001A23DB">
        <w:rPr>
          <w:b/>
          <w:bCs/>
          <w:noProof/>
          <w:sz w:val="28"/>
          <w:szCs w:val="28"/>
        </w:rPr>
        <w:lastRenderedPageBreak/>
        <mc:AlternateContent>
          <mc:Choice Requires="wps">
            <w:drawing>
              <wp:anchor distT="45720" distB="45720" distL="114300" distR="114300" simplePos="0" relativeHeight="251657216" behindDoc="0" locked="0" layoutInCell="1" allowOverlap="1" wp14:anchorId="0D65585D" wp14:editId="24A33D4F">
                <wp:simplePos x="0" y="0"/>
                <wp:positionH relativeFrom="column">
                  <wp:posOffset>-135255</wp:posOffset>
                </wp:positionH>
                <wp:positionV relativeFrom="paragraph">
                  <wp:posOffset>1914525</wp:posOffset>
                </wp:positionV>
                <wp:extent cx="4191000" cy="434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34340"/>
                        </a:xfrm>
                        <a:prstGeom prst="rect">
                          <a:avLst/>
                        </a:prstGeom>
                        <a:solidFill>
                          <a:srgbClr val="FFFFFF"/>
                        </a:solidFill>
                        <a:ln w="9525">
                          <a:noFill/>
                          <a:miter lim="800000"/>
                          <a:headEnd/>
                          <a:tailEnd/>
                        </a:ln>
                      </wps:spPr>
                      <wps:txbx>
                        <w:txbxContent>
                          <w:p w14:paraId="4F73234C" w14:textId="77777777" w:rsidR="00BF6593" w:rsidRPr="0009379E" w:rsidRDefault="00BF6593" w:rsidP="00BF6593">
                            <w:pPr>
                              <w:rPr>
                                <w:sz w:val="32"/>
                                <w:szCs w:val="32"/>
                              </w:rPr>
                            </w:pPr>
                            <w:r w:rsidRPr="0009379E">
                              <w:rPr>
                                <w:b/>
                                <w:bCs/>
                                <w:sz w:val="32"/>
                                <w:szCs w:val="32"/>
                              </w:rPr>
                              <w:t>Get More Money for These Tax Credits in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5585D" id="_x0000_s1030" type="#_x0000_t202" style="position:absolute;left:0;text-align:left;margin-left:-10.65pt;margin-top:150.75pt;width:330pt;height:34.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" stroked="f">
                <v:textbox>
                  <w:txbxContent>
                    <w:p w14:paraId="4F73234C" w14:textId="77777777" w:rsidR="00BF6593" w:rsidRPr="0009379E" w:rsidRDefault="00BF6593" w:rsidP="00BF6593">
                      <w:pPr>
                        <w:rPr>
                          <w:sz w:val="32"/>
                          <w:szCs w:val="32"/>
                        </w:rPr>
                      </w:pPr>
                      <w:r w:rsidRPr="0009379E">
                        <w:rPr>
                          <w:b/>
                          <w:bCs/>
                          <w:sz w:val="32"/>
                          <w:szCs w:val="32"/>
                        </w:rPr>
                        <w:t>Get More Money for These Tax Credits in 2021</w:t>
                      </w:r>
                    </w:p>
                  </w:txbxContent>
                </v:textbox>
                <w10:wrap type="square"/>
              </v:shape>
            </w:pict>
          </mc:Fallback>
        </mc:AlternateContent>
      </w:r>
      <w:r w:rsidR="00BA7C62">
        <w:rPr>
          <w:noProof/>
          <w:sz w:val="24"/>
          <w:szCs w:val="24"/>
        </w:rPr>
        <w:pict w14:anchorId="42930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5pt;margin-top:-7.95pt;width:493.05pt;height:149.35pt;z-index:251660288;mso-position-horizontal-relative:text;mso-position-vertical-relative:text;mso-width-relative:page;mso-height-relative:page">
            <v:imagedata r:id="rId16" o:title=""/>
            <w10:wrap type="topAndBottom"/>
          </v:shape>
          <o:OLEObject Type="Embed" ProgID="Excel.Sheet.12" ShapeID="_x0000_s1026" DrawAspect="Content" ObjectID="_1703933468" r:id="rId17"/>
        </w:pict>
      </w:r>
      <w:r w:rsidR="00E27CC7" w:rsidRPr="00E27CC7">
        <w:rPr>
          <w:lang w:val="es-MX"/>
        </w:rPr>
        <w:t xml:space="preserve"> </w:t>
      </w:r>
      <w:r w:rsidR="00E27CC7" w:rsidRPr="00E27CC7">
        <w:rPr>
          <w:b/>
          <w:bCs/>
          <w:noProof/>
          <w:sz w:val="28"/>
          <w:szCs w:val="28"/>
          <w:lang w:val="es-MX"/>
        </w:rPr>
        <w:t>Crédito fiscal por hijos</w:t>
      </w:r>
      <w:r w:rsidR="00E27CC7">
        <w:rPr>
          <w:b/>
          <w:bCs/>
          <w:noProof/>
          <w:sz w:val="28"/>
          <w:szCs w:val="28"/>
          <w:lang w:val="es-MX"/>
        </w:rPr>
        <w:t xml:space="preserve"> (CTC)</w:t>
      </w:r>
    </w:p>
    <w:p w14:paraId="5D397A62" w14:textId="33005321" w:rsidR="002F1C27" w:rsidRPr="00E27CC7" w:rsidRDefault="002F1C27" w:rsidP="008411EB">
      <w:pPr>
        <w:spacing w:after="0" w:line="240" w:lineRule="auto"/>
        <w:rPr>
          <w:sz w:val="24"/>
          <w:szCs w:val="24"/>
          <w:lang w:val="es-MX"/>
        </w:rPr>
      </w:pPr>
    </w:p>
    <w:p w14:paraId="310C16B5" w14:textId="6613F34C" w:rsidR="002F1C27" w:rsidRPr="00E27CC7" w:rsidRDefault="00E27CC7" w:rsidP="008411EB">
      <w:pPr>
        <w:spacing w:after="0" w:line="240" w:lineRule="auto"/>
        <w:rPr>
          <w:lang w:val="es-MX"/>
        </w:rPr>
      </w:pPr>
      <w:r w:rsidRPr="00E27CC7">
        <w:rPr>
          <w:lang w:val="es-MX"/>
        </w:rPr>
        <w:t>Puedes conseguir hasta 3.000 dólares para niños de 6 a 17 años y 3.600 dólares para niños de 5 años o menos</w:t>
      </w:r>
      <w:r w:rsidR="002F1C27" w:rsidRPr="00E27CC7">
        <w:rPr>
          <w:lang w:val="es-MX"/>
        </w:rPr>
        <w:t>.</w:t>
      </w:r>
    </w:p>
    <w:p w14:paraId="50C9EF54" w14:textId="773FA8DC" w:rsidR="002F1C27" w:rsidRPr="00E27CC7" w:rsidRDefault="00E27CC7" w:rsidP="00E27CC7">
      <w:pPr>
        <w:pStyle w:val="ListParagraph"/>
        <w:numPr>
          <w:ilvl w:val="0"/>
          <w:numId w:val="2"/>
        </w:numPr>
        <w:spacing w:after="0" w:line="240" w:lineRule="auto"/>
        <w:rPr>
          <w:lang w:val="es-MX"/>
        </w:rPr>
      </w:pPr>
      <w:r w:rsidRPr="00E27CC7">
        <w:rPr>
          <w:lang w:val="es-MX"/>
        </w:rPr>
        <w:t>Para recibir la totalidad de la desgravación fiscal, sus ingresos brutos ajustados deben ser inferiores a 75.000 dólares para los solteros, 150.000 dólares para los casados y 112.500 dólares para los cabezas de familia.</w:t>
      </w:r>
    </w:p>
    <w:p w14:paraId="2C17F4C9" w14:textId="2D3AF84D" w:rsidR="002F1C27" w:rsidRPr="00E27CC7" w:rsidRDefault="00E27CC7" w:rsidP="00E27CC7">
      <w:pPr>
        <w:pStyle w:val="ListParagraph"/>
        <w:numPr>
          <w:ilvl w:val="0"/>
          <w:numId w:val="2"/>
        </w:numPr>
        <w:spacing w:after="0" w:line="240" w:lineRule="auto"/>
        <w:rPr>
          <w:lang w:val="es-MX"/>
        </w:rPr>
      </w:pPr>
      <w:r w:rsidRPr="00E27CC7">
        <w:rPr>
          <w:lang w:val="es-MX"/>
        </w:rPr>
        <w:t>Si sus ingresos están por encima de los umbrales, puede seguir recibiendo 2.000 dólares por hijo si sus ingresos son inferiores a 200.000 dólares para solteros o para HH; o a 400.000 dólares para casados.</w:t>
      </w:r>
    </w:p>
    <w:p w14:paraId="689BAD09" w14:textId="303D9BDE" w:rsidR="002F1C27" w:rsidRPr="00E27CC7" w:rsidRDefault="00E27CC7" w:rsidP="00E27CC7">
      <w:pPr>
        <w:pStyle w:val="ListParagraph"/>
        <w:numPr>
          <w:ilvl w:val="0"/>
          <w:numId w:val="2"/>
        </w:numPr>
        <w:spacing w:after="0" w:line="240" w:lineRule="auto"/>
        <w:rPr>
          <w:lang w:val="es-MX"/>
        </w:rPr>
      </w:pPr>
      <w:r w:rsidRPr="00E27CC7">
        <w:rPr>
          <w:lang w:val="es-MX"/>
        </w:rPr>
        <w:t>Asegúrese de sumar los anticipos que haya recibido entre julio y diciembre para el CTC para poder declararlos en su declaración de la renta.</w:t>
      </w:r>
    </w:p>
    <w:p w14:paraId="6A0F6F59" w14:textId="77777777" w:rsidR="00D47430" w:rsidRPr="00E27CC7" w:rsidRDefault="00D47430" w:rsidP="008411EB">
      <w:pPr>
        <w:spacing w:after="0" w:line="240" w:lineRule="auto"/>
        <w:rPr>
          <w:b/>
          <w:bCs/>
          <w:sz w:val="24"/>
          <w:szCs w:val="24"/>
          <w:lang w:val="es-MX"/>
        </w:rPr>
      </w:pPr>
    </w:p>
    <w:p w14:paraId="589EBD68" w14:textId="07D3D33D" w:rsidR="00D47430" w:rsidRPr="00E27CC7" w:rsidRDefault="00E27CC7" w:rsidP="008411EB">
      <w:pPr>
        <w:spacing w:after="0" w:line="240" w:lineRule="auto"/>
        <w:rPr>
          <w:b/>
          <w:bCs/>
          <w:sz w:val="24"/>
          <w:szCs w:val="24"/>
          <w:lang w:val="es-MX"/>
        </w:rPr>
      </w:pPr>
      <w:r w:rsidRPr="00E27CC7">
        <w:rPr>
          <w:b/>
          <w:bCs/>
          <w:sz w:val="24"/>
          <w:szCs w:val="24"/>
          <w:lang w:val="es-MX"/>
        </w:rPr>
        <w:t xml:space="preserve">Crédito por cuidado de hijos y dependientes </w:t>
      </w:r>
      <w:r w:rsidR="002F1C27" w:rsidRPr="00E27CC7">
        <w:rPr>
          <w:b/>
          <w:bCs/>
          <w:sz w:val="24"/>
          <w:szCs w:val="24"/>
          <w:lang w:val="es-MX"/>
        </w:rPr>
        <w:t>(DCC)</w:t>
      </w:r>
    </w:p>
    <w:p w14:paraId="76E1D4A3" w14:textId="77777777" w:rsidR="00D47430" w:rsidRDefault="00D47430" w:rsidP="008411EB">
      <w:pPr>
        <w:spacing w:after="0" w:line="240" w:lineRule="auto"/>
        <w:rPr>
          <w:sz w:val="24"/>
          <w:szCs w:val="24"/>
          <w:lang w:val="es-MX"/>
        </w:rPr>
      </w:pPr>
    </w:p>
    <w:p w14:paraId="0290C443" w14:textId="77777777" w:rsidR="007F7331" w:rsidRDefault="00E27CC7" w:rsidP="00E27CC7">
      <w:pPr>
        <w:pStyle w:val="ListParagraph"/>
        <w:spacing w:after="0" w:line="240" w:lineRule="auto"/>
        <w:ind w:left="450"/>
        <w:rPr>
          <w:lang w:val="es-MX"/>
        </w:rPr>
      </w:pPr>
      <w:r w:rsidRPr="00E27CC7">
        <w:rPr>
          <w:lang w:val="es-MX"/>
        </w:rPr>
        <w:t xml:space="preserve">Reduzca su factura fiscal hasta 4.000 dólares si tiene 1 hijo o </w:t>
      </w:r>
    </w:p>
    <w:p w14:paraId="0ABA5C4B" w14:textId="06C5F1BF" w:rsidR="005E60DE" w:rsidRPr="00387A44" w:rsidRDefault="00E27CC7" w:rsidP="00387A44">
      <w:pPr>
        <w:spacing w:after="0" w:line="240" w:lineRule="auto"/>
        <w:rPr>
          <w:lang w:val="es-MX"/>
        </w:rPr>
      </w:pPr>
      <w:r w:rsidRPr="00387A44">
        <w:rPr>
          <w:lang w:val="es-MX"/>
        </w:rPr>
        <w:t>hasta 8.000 dólares si tiene 2 o más hijos con la DCC.</w:t>
      </w:r>
    </w:p>
    <w:p w14:paraId="2A78C0F8" w14:textId="77777777" w:rsidR="00F31B4E" w:rsidRPr="00E27CC7" w:rsidRDefault="00F31B4E" w:rsidP="00826AEB">
      <w:pPr>
        <w:spacing w:after="0" w:line="240" w:lineRule="auto"/>
        <w:rPr>
          <w:lang w:val="es-MX"/>
        </w:rPr>
      </w:pPr>
    </w:p>
    <w:p w14:paraId="6B23D10D" w14:textId="3D2BADE7" w:rsidR="002F1C27" w:rsidRPr="00E27CC7" w:rsidRDefault="00E27CC7" w:rsidP="00E27CC7">
      <w:pPr>
        <w:pStyle w:val="ListParagraph"/>
        <w:numPr>
          <w:ilvl w:val="0"/>
          <w:numId w:val="3"/>
        </w:numPr>
        <w:spacing w:after="0" w:line="240" w:lineRule="auto"/>
        <w:rPr>
          <w:lang w:val="es-MX"/>
        </w:rPr>
      </w:pPr>
      <w:r w:rsidRPr="00E27CC7">
        <w:rPr>
          <w:lang w:val="es-MX"/>
        </w:rPr>
        <w:t>Puede reclamar hasta 8.000 $ de gastos de cuidado de dependientes por un dependiente que reúna los requisitos y obtener un crédito fiscal del 50%, lo que supone un crédito máximo de 4.000 $.</w:t>
      </w:r>
    </w:p>
    <w:p w14:paraId="0D537C29" w14:textId="4E7BBC56" w:rsidR="00D94881" w:rsidRPr="00E27CC7" w:rsidRDefault="00E27CC7" w:rsidP="00E27CC7">
      <w:pPr>
        <w:pStyle w:val="ListParagraph"/>
        <w:numPr>
          <w:ilvl w:val="0"/>
          <w:numId w:val="3"/>
        </w:numPr>
        <w:spacing w:after="0" w:line="240" w:lineRule="auto"/>
        <w:rPr>
          <w:lang w:val="es-MX"/>
        </w:rPr>
      </w:pPr>
      <w:r w:rsidRPr="00E27CC7">
        <w:rPr>
          <w:lang w:val="es-MX"/>
        </w:rPr>
        <w:t>Si tiene más de un dependiente que reúna los requisitos necesarios, puede reclamar hasta 16.000 dólares en gastos de cuidado de dependientes y obtener un crédito del 50%, lo que supone un crédito máximo de 8.000 dólares.</w:t>
      </w:r>
    </w:p>
    <w:p w14:paraId="3D86903E" w14:textId="33521C1B" w:rsidR="003451DA" w:rsidRPr="00E27CC7" w:rsidRDefault="00E27CC7" w:rsidP="00E27CC7">
      <w:pPr>
        <w:pStyle w:val="ListParagraph"/>
        <w:numPr>
          <w:ilvl w:val="0"/>
          <w:numId w:val="3"/>
        </w:numPr>
        <w:spacing w:after="0" w:line="240" w:lineRule="auto"/>
        <w:rPr>
          <w:lang w:val="es-MX"/>
        </w:rPr>
      </w:pPr>
      <w:r w:rsidRPr="00E27CC7">
        <w:rPr>
          <w:lang w:val="es-MX"/>
        </w:rPr>
        <w:t>Sólo puede recibir este crédito si tanto usted como su cónyuge, si están casados conjuntamente, están trabajando y tienen unos ingresos brutos ajustados que no superan los 125.000 dólares.</w:t>
      </w:r>
    </w:p>
    <w:p w14:paraId="176AE241" w14:textId="3E9D1F11" w:rsidR="006D290B" w:rsidRPr="00265B7A" w:rsidRDefault="00265B7A" w:rsidP="00265B7A">
      <w:pPr>
        <w:pStyle w:val="ListParagraph"/>
        <w:numPr>
          <w:ilvl w:val="0"/>
          <w:numId w:val="3"/>
        </w:numPr>
        <w:spacing w:after="0" w:line="240" w:lineRule="auto"/>
        <w:rPr>
          <w:b/>
          <w:bCs/>
          <w:lang w:val="es-MX"/>
        </w:rPr>
      </w:pPr>
      <w:r w:rsidRPr="00265B7A">
        <w:rPr>
          <w:lang w:val="es-MX"/>
        </w:rPr>
        <w:t>Los dependientes pueden ser personas de cualquier edad, no sólo niños, siempre que cumplan los requisitos de dependencia.</w:t>
      </w:r>
    </w:p>
    <w:p w14:paraId="6C8787C2" w14:textId="77777777" w:rsidR="00265B7A" w:rsidRPr="00C031F7" w:rsidRDefault="00265B7A" w:rsidP="00D94881">
      <w:pPr>
        <w:spacing w:after="0" w:line="240" w:lineRule="auto"/>
        <w:rPr>
          <w:b/>
          <w:bCs/>
          <w:lang w:val="es-MX"/>
        </w:rPr>
      </w:pPr>
    </w:p>
    <w:p w14:paraId="0F1AC0CE" w14:textId="40D25F93" w:rsidR="00D94881" w:rsidRDefault="00265B7A" w:rsidP="00265B7A">
      <w:pPr>
        <w:spacing w:after="0" w:line="240" w:lineRule="auto"/>
        <w:rPr>
          <w:b/>
          <w:bCs/>
          <w:lang w:val="es-MX"/>
        </w:rPr>
      </w:pPr>
      <w:r w:rsidRPr="00265B7A">
        <w:rPr>
          <w:b/>
          <w:bCs/>
          <w:lang w:val="es-MX"/>
        </w:rPr>
        <w:t>Crédito del impuesto sobre la renta</w:t>
      </w:r>
    </w:p>
    <w:p w14:paraId="3B50B309" w14:textId="77777777" w:rsidR="00265B7A" w:rsidRPr="00265B7A" w:rsidRDefault="00265B7A" w:rsidP="00265B7A">
      <w:pPr>
        <w:spacing w:after="0" w:line="240" w:lineRule="auto"/>
        <w:rPr>
          <w:lang w:val="es-MX"/>
        </w:rPr>
      </w:pPr>
    </w:p>
    <w:p w14:paraId="0CA1021A" w14:textId="77777777" w:rsidR="00265B7A" w:rsidRPr="00D320D5" w:rsidRDefault="00265B7A" w:rsidP="00265B7A">
      <w:pPr>
        <w:spacing w:after="0" w:line="240" w:lineRule="auto"/>
        <w:rPr>
          <w:lang w:val="es-MX"/>
        </w:rPr>
      </w:pPr>
      <w:r w:rsidRPr="00265B7A">
        <w:rPr>
          <w:lang w:val="es-MX"/>
        </w:rPr>
        <w:t xml:space="preserve">Puede obtener un crédito fiscal por ingresos del trabajo de hasta 1.502 dólares si es un hogar sin hijos. </w:t>
      </w:r>
      <w:r w:rsidRPr="00D320D5">
        <w:rPr>
          <w:lang w:val="es-MX"/>
        </w:rPr>
        <w:t>Debe</w:t>
      </w:r>
    </w:p>
    <w:p w14:paraId="2F584623" w14:textId="77777777" w:rsidR="00265B7A" w:rsidRPr="00D320D5" w:rsidRDefault="00265B7A" w:rsidP="00265B7A">
      <w:pPr>
        <w:spacing w:after="0" w:line="240" w:lineRule="auto"/>
        <w:rPr>
          <w:lang w:val="es-MX"/>
        </w:rPr>
      </w:pPr>
    </w:p>
    <w:p w14:paraId="688785E1" w14:textId="77777777" w:rsidR="00265B7A" w:rsidRPr="00D320D5" w:rsidRDefault="00265B7A" w:rsidP="00265B7A">
      <w:pPr>
        <w:spacing w:after="0" w:line="240" w:lineRule="auto"/>
        <w:rPr>
          <w:lang w:val="es-MX"/>
        </w:rPr>
      </w:pPr>
    </w:p>
    <w:p w14:paraId="5BF29730" w14:textId="77777777" w:rsidR="007F7331" w:rsidRDefault="007F7331" w:rsidP="00265B7A">
      <w:pPr>
        <w:spacing w:after="0" w:line="240" w:lineRule="auto"/>
        <w:rPr>
          <w:lang w:val="es-MX"/>
        </w:rPr>
      </w:pPr>
    </w:p>
    <w:p w14:paraId="48A80D2C" w14:textId="7F83B5CC" w:rsidR="00E27CC7" w:rsidRDefault="00265B7A" w:rsidP="00265B7A">
      <w:pPr>
        <w:spacing w:after="0" w:line="240" w:lineRule="auto"/>
        <w:rPr>
          <w:lang w:val="es-MX"/>
        </w:rPr>
      </w:pPr>
      <w:r w:rsidRPr="00265B7A">
        <w:rPr>
          <w:lang w:val="es-MX"/>
        </w:rPr>
        <w:t>tener al menos 19 años para solicitar el crédito. También puedes utilizar tus ingresos de 2019 o los de 2021 al calcular tu crédito para obtener el crédito máximo.</w:t>
      </w:r>
    </w:p>
    <w:p w14:paraId="7AE247B2" w14:textId="77777777" w:rsidR="00265B7A" w:rsidRPr="00265B7A" w:rsidRDefault="00265B7A" w:rsidP="00265B7A">
      <w:pPr>
        <w:spacing w:after="0" w:line="240" w:lineRule="auto"/>
        <w:rPr>
          <w:b/>
          <w:bCs/>
          <w:sz w:val="24"/>
          <w:szCs w:val="24"/>
          <w:lang w:val="es-MX"/>
        </w:rPr>
      </w:pPr>
    </w:p>
    <w:p w14:paraId="7FA83499" w14:textId="1BF4CF41" w:rsidR="0009379E" w:rsidRPr="00265B7A" w:rsidRDefault="00265B7A" w:rsidP="00D94881">
      <w:pPr>
        <w:spacing w:after="0" w:line="240" w:lineRule="auto"/>
        <w:rPr>
          <w:b/>
          <w:bCs/>
          <w:sz w:val="24"/>
          <w:szCs w:val="24"/>
          <w:lang w:val="es-MX"/>
        </w:rPr>
      </w:pPr>
      <w:r w:rsidRPr="00D65CE2">
        <w:rPr>
          <w:b/>
          <w:bCs/>
          <w:sz w:val="24"/>
          <w:szCs w:val="24"/>
          <w:highlight w:val="yellow"/>
          <w:lang w:val="es-MX"/>
        </w:rPr>
        <w:t>Documentos comunes que debe llevar a su cita:</w:t>
      </w:r>
    </w:p>
    <w:p w14:paraId="5E91DA4C" w14:textId="6D5F2C3F" w:rsidR="00BF6593" w:rsidRPr="00F31B4E" w:rsidRDefault="00265B7A" w:rsidP="00BF6593">
      <w:pPr>
        <w:pStyle w:val="ListParagraph"/>
        <w:numPr>
          <w:ilvl w:val="1"/>
          <w:numId w:val="5"/>
        </w:numPr>
        <w:spacing w:after="0" w:line="240" w:lineRule="auto"/>
      </w:pPr>
      <w:r>
        <w:rPr>
          <w:lang w:val="es-MX"/>
        </w:rPr>
        <w:t xml:space="preserve">Salario </w:t>
      </w:r>
      <w:r>
        <w:t xml:space="preserve">W2 </w:t>
      </w:r>
    </w:p>
    <w:p w14:paraId="135D2A98" w14:textId="45ACF95A" w:rsidR="00BF6593" w:rsidRPr="00F31B4E" w:rsidRDefault="00265B7A" w:rsidP="00265B7A">
      <w:pPr>
        <w:pStyle w:val="ListParagraph"/>
        <w:numPr>
          <w:ilvl w:val="1"/>
          <w:numId w:val="5"/>
        </w:numPr>
        <w:spacing w:after="0" w:line="240" w:lineRule="auto"/>
      </w:pPr>
      <w:r w:rsidRPr="00265B7A">
        <w:t>1099R jubilación</w:t>
      </w:r>
    </w:p>
    <w:p w14:paraId="68A799D3" w14:textId="232E3671" w:rsidR="00BF6593" w:rsidRPr="00F31B4E" w:rsidRDefault="00AF20BB" w:rsidP="00BF6593">
      <w:pPr>
        <w:pStyle w:val="ListParagraph"/>
        <w:numPr>
          <w:ilvl w:val="1"/>
          <w:numId w:val="5"/>
        </w:numPr>
        <w:spacing w:after="0" w:line="240" w:lineRule="auto"/>
      </w:pPr>
      <w:r w:rsidRPr="00F31B4E">
        <w:t>1099INT</w:t>
      </w:r>
      <w:r w:rsidR="00BF6593" w:rsidRPr="00F31B4E">
        <w:t xml:space="preserve"> &amp;</w:t>
      </w:r>
      <w:r w:rsidRPr="00F31B4E">
        <w:t xml:space="preserve"> 1099Div</w:t>
      </w:r>
    </w:p>
    <w:p w14:paraId="4DE7914F" w14:textId="507607BD" w:rsidR="00BF6593" w:rsidRPr="00F31B4E" w:rsidRDefault="00AF20BB" w:rsidP="00BF6593">
      <w:pPr>
        <w:pStyle w:val="ListParagraph"/>
        <w:numPr>
          <w:ilvl w:val="1"/>
          <w:numId w:val="5"/>
        </w:numPr>
        <w:spacing w:after="0" w:line="240" w:lineRule="auto"/>
      </w:pPr>
      <w:r w:rsidRPr="00F31B4E">
        <w:t>1099B</w:t>
      </w:r>
      <w:r w:rsidR="00265B7A">
        <w:t xml:space="preserve"> inversiones</w:t>
      </w:r>
    </w:p>
    <w:p w14:paraId="718D4C26" w14:textId="24437141" w:rsidR="00BF6593" w:rsidRPr="00F31B4E" w:rsidRDefault="00BF6593" w:rsidP="00BF6593">
      <w:pPr>
        <w:pStyle w:val="ListParagraph"/>
        <w:numPr>
          <w:ilvl w:val="1"/>
          <w:numId w:val="5"/>
        </w:numPr>
        <w:spacing w:after="0" w:line="240" w:lineRule="auto"/>
      </w:pPr>
      <w:r w:rsidRPr="00F31B4E">
        <w:t xml:space="preserve">SSA-1099 </w:t>
      </w:r>
      <w:r w:rsidR="00265B7A">
        <w:t>seguridad social</w:t>
      </w:r>
    </w:p>
    <w:p w14:paraId="543F714E" w14:textId="05395E2C" w:rsidR="00BF6593" w:rsidRPr="00F31B4E" w:rsidRDefault="00AF20BB" w:rsidP="00BF6593">
      <w:pPr>
        <w:pStyle w:val="ListParagraph"/>
        <w:numPr>
          <w:ilvl w:val="1"/>
          <w:numId w:val="5"/>
        </w:numPr>
        <w:spacing w:after="0" w:line="240" w:lineRule="auto"/>
      </w:pPr>
      <w:r w:rsidRPr="00F31B4E">
        <w:t xml:space="preserve">1099G </w:t>
      </w:r>
      <w:r w:rsidR="00265B7A">
        <w:t>desempleo</w:t>
      </w:r>
      <w:r w:rsidR="00BF6593" w:rsidRPr="00F31B4E">
        <w:t xml:space="preserve"> </w:t>
      </w:r>
    </w:p>
    <w:p w14:paraId="19D0213C" w14:textId="5CE8FCD7" w:rsidR="00BF6593" w:rsidRPr="00F31B4E" w:rsidRDefault="00265B7A" w:rsidP="00265B7A">
      <w:pPr>
        <w:pStyle w:val="ListParagraph"/>
        <w:numPr>
          <w:ilvl w:val="1"/>
          <w:numId w:val="5"/>
        </w:numPr>
        <w:spacing w:after="0" w:line="240" w:lineRule="auto"/>
      </w:pPr>
      <w:r w:rsidRPr="00265B7A">
        <w:t xml:space="preserve">Ingresos </w:t>
      </w:r>
      <w:r w:rsidRPr="00D320D5">
        <w:rPr>
          <w:i/>
        </w:rPr>
        <w:t>comerciales</w:t>
      </w:r>
      <w:bookmarkStart w:id="0" w:name="_GoBack"/>
      <w:bookmarkEnd w:id="0"/>
      <w:r w:rsidR="00BF6593" w:rsidRPr="00F31B4E">
        <w:t>, 1099NEC</w:t>
      </w:r>
      <w:r w:rsidR="0024567F" w:rsidRPr="00F31B4E">
        <w:t>, K1’s,</w:t>
      </w:r>
    </w:p>
    <w:p w14:paraId="733CAF41" w14:textId="07537C3E" w:rsidR="00BF6593" w:rsidRPr="00F31B4E" w:rsidRDefault="00265B7A" w:rsidP="00BF6593">
      <w:pPr>
        <w:pStyle w:val="ListParagraph"/>
        <w:numPr>
          <w:ilvl w:val="1"/>
          <w:numId w:val="5"/>
        </w:numPr>
        <w:spacing w:after="0" w:line="240" w:lineRule="auto"/>
      </w:pPr>
      <w:r>
        <w:t>W-2G juego</w:t>
      </w:r>
    </w:p>
    <w:p w14:paraId="10820454" w14:textId="3CB9C9F3" w:rsidR="00AF20BB" w:rsidRPr="00F31B4E" w:rsidRDefault="00BF6593" w:rsidP="00265B7A">
      <w:pPr>
        <w:pStyle w:val="ListParagraph"/>
        <w:numPr>
          <w:ilvl w:val="1"/>
          <w:numId w:val="5"/>
        </w:numPr>
        <w:spacing w:after="0" w:line="240" w:lineRule="auto"/>
      </w:pPr>
      <w:r w:rsidRPr="00F31B4E">
        <w:t>1099</w:t>
      </w:r>
      <w:r w:rsidR="00205F84" w:rsidRPr="00F31B4E">
        <w:t xml:space="preserve"> </w:t>
      </w:r>
      <w:r w:rsidRPr="00F31B4E">
        <w:t>SA</w:t>
      </w:r>
      <w:r w:rsidR="0024567F" w:rsidRPr="00F31B4E">
        <w:t>- HSA</w:t>
      </w:r>
      <w:r w:rsidR="00205F84" w:rsidRPr="00F31B4E">
        <w:t xml:space="preserve"> </w:t>
      </w:r>
      <w:r w:rsidR="00265B7A" w:rsidRPr="00265B7A">
        <w:t>distribuciones</w:t>
      </w:r>
    </w:p>
    <w:p w14:paraId="68489129" w14:textId="3D26D6CA" w:rsidR="0024567F" w:rsidRPr="00F31B4E" w:rsidRDefault="00AF20BB" w:rsidP="00AF20BB">
      <w:pPr>
        <w:pStyle w:val="ListParagraph"/>
        <w:numPr>
          <w:ilvl w:val="0"/>
          <w:numId w:val="5"/>
        </w:numPr>
        <w:spacing w:after="0" w:line="240" w:lineRule="auto"/>
      </w:pPr>
      <w:r w:rsidRPr="00F31B4E">
        <w:t xml:space="preserve">1098 </w:t>
      </w:r>
      <w:r w:rsidR="00265B7A">
        <w:t>Hipoteca</w:t>
      </w:r>
    </w:p>
    <w:p w14:paraId="70CDE554" w14:textId="4F1298E4" w:rsidR="0024567F" w:rsidRPr="00265B7A" w:rsidRDefault="00265B7A" w:rsidP="00265B7A">
      <w:pPr>
        <w:pStyle w:val="ListParagraph"/>
        <w:numPr>
          <w:ilvl w:val="0"/>
          <w:numId w:val="5"/>
        </w:numPr>
        <w:spacing w:after="0" w:line="240" w:lineRule="auto"/>
        <w:rPr>
          <w:lang w:val="es-MX"/>
        </w:rPr>
      </w:pPr>
      <w:r w:rsidRPr="00265B7A">
        <w:rPr>
          <w:lang w:val="es-MX"/>
        </w:rPr>
        <w:t>Impuesto sobre bienes inmuebles pagado</w:t>
      </w:r>
    </w:p>
    <w:p w14:paraId="02B23696" w14:textId="4AB21B3F" w:rsidR="0024567F" w:rsidRPr="00F31B4E" w:rsidRDefault="00AF20BB" w:rsidP="007F7331">
      <w:pPr>
        <w:pStyle w:val="ListParagraph"/>
        <w:numPr>
          <w:ilvl w:val="0"/>
          <w:numId w:val="5"/>
        </w:numPr>
        <w:spacing w:after="0" w:line="240" w:lineRule="auto"/>
      </w:pPr>
      <w:r w:rsidRPr="00F31B4E">
        <w:t xml:space="preserve">1098T </w:t>
      </w:r>
      <w:r w:rsidR="007F7331" w:rsidRPr="007F7331">
        <w:t>Matrícula universitaria</w:t>
      </w:r>
    </w:p>
    <w:p w14:paraId="6C86CBD0" w14:textId="77777777" w:rsidR="007F7331" w:rsidRDefault="00AF20BB" w:rsidP="007F7331">
      <w:pPr>
        <w:pStyle w:val="ListParagraph"/>
        <w:numPr>
          <w:ilvl w:val="0"/>
          <w:numId w:val="5"/>
        </w:numPr>
        <w:spacing w:after="0" w:line="240" w:lineRule="auto"/>
      </w:pPr>
      <w:r w:rsidRPr="00F31B4E">
        <w:t xml:space="preserve">1098E </w:t>
      </w:r>
      <w:r w:rsidR="007F7331" w:rsidRPr="007F7331">
        <w:t>Intereses del préstamo estudiantil</w:t>
      </w:r>
    </w:p>
    <w:p w14:paraId="71F8BB7C" w14:textId="5EB81B5E" w:rsidR="0024567F" w:rsidRPr="00F31B4E" w:rsidRDefault="007F7331" w:rsidP="007F7331">
      <w:pPr>
        <w:pStyle w:val="ListParagraph"/>
        <w:numPr>
          <w:ilvl w:val="0"/>
          <w:numId w:val="5"/>
        </w:numPr>
        <w:spacing w:after="0" w:line="240" w:lineRule="auto"/>
      </w:pPr>
      <w:r w:rsidRPr="007F7331">
        <w:t>Donaciones benéficas</w:t>
      </w:r>
    </w:p>
    <w:p w14:paraId="297E5B06" w14:textId="77777777" w:rsidR="007F7331" w:rsidRDefault="007F7331" w:rsidP="007F7331">
      <w:pPr>
        <w:pStyle w:val="ListParagraph"/>
        <w:numPr>
          <w:ilvl w:val="0"/>
          <w:numId w:val="5"/>
        </w:numPr>
        <w:spacing w:after="0" w:line="240" w:lineRule="auto"/>
      </w:pPr>
      <w:r w:rsidRPr="007F7331">
        <w:t xml:space="preserve">Contribuciones al IRA </w:t>
      </w:r>
    </w:p>
    <w:p w14:paraId="2986C2B5" w14:textId="52EA73B4" w:rsidR="0024567F" w:rsidRPr="00F31B4E" w:rsidRDefault="001B5CC8" w:rsidP="007F7331">
      <w:pPr>
        <w:pStyle w:val="ListParagraph"/>
        <w:numPr>
          <w:ilvl w:val="0"/>
          <w:numId w:val="5"/>
        </w:numPr>
        <w:spacing w:after="0" w:line="240" w:lineRule="auto"/>
      </w:pPr>
      <w:r w:rsidRPr="00F31B4E">
        <w:t xml:space="preserve">K-12 </w:t>
      </w:r>
      <w:r w:rsidR="007F7331" w:rsidRPr="007F7331">
        <w:t>cuotas escolares</w:t>
      </w:r>
    </w:p>
    <w:p w14:paraId="46C4998E" w14:textId="5CFC19EC" w:rsidR="0024567F" w:rsidRPr="00F31B4E" w:rsidRDefault="007F7331" w:rsidP="007F7331">
      <w:pPr>
        <w:pStyle w:val="ListParagraph"/>
        <w:numPr>
          <w:ilvl w:val="0"/>
          <w:numId w:val="5"/>
        </w:numPr>
        <w:spacing w:after="0" w:line="240" w:lineRule="auto"/>
      </w:pPr>
      <w:r w:rsidRPr="007F7331">
        <w:t>Gastos empresariales</w:t>
      </w:r>
    </w:p>
    <w:p w14:paraId="028A17F9" w14:textId="16BB403D" w:rsidR="0024567F" w:rsidRPr="007F7331" w:rsidRDefault="007F7331" w:rsidP="007F7331">
      <w:pPr>
        <w:pStyle w:val="ListParagraph"/>
        <w:numPr>
          <w:ilvl w:val="0"/>
          <w:numId w:val="5"/>
        </w:numPr>
        <w:spacing w:after="0" w:line="240" w:lineRule="auto"/>
        <w:rPr>
          <w:lang w:val="es-MX"/>
        </w:rPr>
      </w:pPr>
      <w:r w:rsidRPr="007F7331">
        <w:rPr>
          <w:lang w:val="es-MX"/>
        </w:rPr>
        <w:t>Información y cantidad de la guardería</w:t>
      </w:r>
    </w:p>
    <w:p w14:paraId="7551C86C" w14:textId="7A64C539" w:rsidR="00AF20BB" w:rsidRPr="00F31B4E" w:rsidRDefault="007F7331" w:rsidP="007F7331">
      <w:pPr>
        <w:pStyle w:val="ListParagraph"/>
        <w:numPr>
          <w:ilvl w:val="0"/>
          <w:numId w:val="5"/>
        </w:numPr>
        <w:spacing w:after="0" w:line="240" w:lineRule="auto"/>
      </w:pPr>
      <w:r w:rsidRPr="007F7331">
        <w:t>Médico sobre</w:t>
      </w:r>
      <w:r w:rsidR="00205F84" w:rsidRPr="00F31B4E">
        <w:t xml:space="preserve"> 7 ½% of AGI</w:t>
      </w:r>
    </w:p>
    <w:p w14:paraId="6826B7D2" w14:textId="4088B9DA" w:rsidR="0024567F" w:rsidRPr="007F7331" w:rsidRDefault="001B5CC8" w:rsidP="007F7331">
      <w:pPr>
        <w:pStyle w:val="ListParagraph"/>
        <w:numPr>
          <w:ilvl w:val="0"/>
          <w:numId w:val="5"/>
        </w:numPr>
        <w:spacing w:after="0" w:line="240" w:lineRule="auto"/>
        <w:rPr>
          <w:lang w:val="es-MX"/>
        </w:rPr>
      </w:pPr>
      <w:r w:rsidRPr="007F7331">
        <w:rPr>
          <w:lang w:val="es-MX"/>
        </w:rPr>
        <w:t xml:space="preserve">SS# &amp; DOB </w:t>
      </w:r>
      <w:r w:rsidR="007F7331" w:rsidRPr="007F7331">
        <w:rPr>
          <w:lang w:val="es-MX"/>
        </w:rPr>
        <w:t>para todos en la vuelta</w:t>
      </w:r>
    </w:p>
    <w:p w14:paraId="0BE6561C" w14:textId="524137A0" w:rsidR="00AF20BB" w:rsidRPr="00F31B4E" w:rsidRDefault="007F7331" w:rsidP="007F7331">
      <w:pPr>
        <w:pStyle w:val="ListParagraph"/>
        <w:numPr>
          <w:ilvl w:val="0"/>
          <w:numId w:val="5"/>
        </w:numPr>
        <w:spacing w:after="0" w:line="240" w:lineRule="auto"/>
      </w:pPr>
      <w:r w:rsidRPr="007F7331">
        <w:t>Información bancaria</w:t>
      </w:r>
    </w:p>
    <w:p w14:paraId="7F52AC76" w14:textId="78EB7670" w:rsidR="0024567F" w:rsidRPr="003A6CBA" w:rsidRDefault="007F7331" w:rsidP="007F7331">
      <w:pPr>
        <w:pStyle w:val="ListParagraph"/>
        <w:numPr>
          <w:ilvl w:val="0"/>
          <w:numId w:val="5"/>
        </w:numPr>
        <w:spacing w:after="0" w:line="240" w:lineRule="auto"/>
        <w:rPr>
          <w:highlight w:val="yellow"/>
        </w:rPr>
      </w:pPr>
      <w:r w:rsidRPr="003A6CBA">
        <w:rPr>
          <w:highlight w:val="yellow"/>
        </w:rPr>
        <w:t xml:space="preserve">Estímulo </w:t>
      </w:r>
      <w:r w:rsidR="001B5CC8" w:rsidRPr="003A6CBA">
        <w:rPr>
          <w:highlight w:val="yellow"/>
        </w:rPr>
        <w:t xml:space="preserve"> </w:t>
      </w:r>
    </w:p>
    <w:p w14:paraId="79C18EB5" w14:textId="77777777" w:rsidR="007F7331" w:rsidRPr="003A6CBA" w:rsidRDefault="007F7331" w:rsidP="007F7331">
      <w:pPr>
        <w:pStyle w:val="ListParagraph"/>
        <w:numPr>
          <w:ilvl w:val="2"/>
          <w:numId w:val="5"/>
        </w:numPr>
        <w:spacing w:after="0" w:line="240" w:lineRule="auto"/>
        <w:rPr>
          <w:highlight w:val="yellow"/>
        </w:rPr>
      </w:pPr>
      <w:r w:rsidRPr="003A6CBA">
        <w:rPr>
          <w:highlight w:val="yellow"/>
        </w:rPr>
        <w:t>Tercer importe del PEI</w:t>
      </w:r>
    </w:p>
    <w:p w14:paraId="6B935969" w14:textId="6ECC59E7" w:rsidR="001B5CC8" w:rsidRPr="003A6CBA" w:rsidRDefault="007F7331" w:rsidP="007F7331">
      <w:pPr>
        <w:pStyle w:val="ListParagraph"/>
        <w:numPr>
          <w:ilvl w:val="2"/>
          <w:numId w:val="5"/>
        </w:numPr>
        <w:spacing w:after="0" w:line="240" w:lineRule="auto"/>
        <w:rPr>
          <w:highlight w:val="yellow"/>
          <w:lang w:val="es-MX"/>
        </w:rPr>
      </w:pPr>
      <w:r w:rsidRPr="003A6CBA">
        <w:rPr>
          <w:highlight w:val="yellow"/>
          <w:lang w:val="es-MX"/>
        </w:rPr>
        <w:t>Crédito fiscal anticipado por hijos</w:t>
      </w:r>
    </w:p>
    <w:p w14:paraId="7D71E871" w14:textId="065DEA4F" w:rsidR="00036197" w:rsidRPr="007F7331" w:rsidRDefault="007F7331" w:rsidP="00735723">
      <w:pPr>
        <w:pStyle w:val="ListParagraph"/>
        <w:numPr>
          <w:ilvl w:val="0"/>
          <w:numId w:val="6"/>
        </w:numPr>
        <w:spacing w:after="0" w:line="240" w:lineRule="auto"/>
        <w:jc w:val="both"/>
        <w:rPr>
          <w:lang w:val="es-MX"/>
        </w:rPr>
      </w:pPr>
      <w:r w:rsidRPr="007F7331">
        <w:t>Licencia de conducir</w:t>
      </w:r>
    </w:p>
    <w:sectPr w:rsidR="00036197" w:rsidRPr="007F7331" w:rsidSect="00A03616">
      <w:footerReference w:type="default" r:id="rId18"/>
      <w:pgSz w:w="12240" w:h="15840"/>
      <w:pgMar w:top="432" w:right="432" w:bottom="432" w:left="432"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8E198" w14:textId="77777777" w:rsidR="00FE79B5" w:rsidRDefault="00FE79B5" w:rsidP="004A4508">
      <w:pPr>
        <w:spacing w:after="0" w:line="240" w:lineRule="auto"/>
      </w:pPr>
      <w:r>
        <w:separator/>
      </w:r>
    </w:p>
  </w:endnote>
  <w:endnote w:type="continuationSeparator" w:id="0">
    <w:p w14:paraId="74825C89" w14:textId="77777777" w:rsidR="00FE79B5" w:rsidRDefault="00FE79B5" w:rsidP="004A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75D1" w14:textId="3D38C7F0" w:rsidR="00785975" w:rsidRDefault="00785975">
    <w:pPr>
      <w:pStyle w:val="Footer"/>
    </w:pPr>
    <w:r w:rsidRPr="00785975">
      <w:rPr>
        <w:b/>
        <w:bCs/>
        <w:noProof/>
        <w:sz w:val="24"/>
        <w:szCs w:val="24"/>
      </w:rPr>
      <mc:AlternateContent>
        <mc:Choice Requires="wps">
          <w:drawing>
            <wp:anchor distT="45720" distB="45720" distL="114300" distR="114300" simplePos="0" relativeHeight="251586560" behindDoc="0" locked="0" layoutInCell="1" allowOverlap="1" wp14:anchorId="465B0BD8" wp14:editId="4168074B">
              <wp:simplePos x="0" y="0"/>
              <wp:positionH relativeFrom="page">
                <wp:posOffset>277495</wp:posOffset>
              </wp:positionH>
              <wp:positionV relativeFrom="paragraph">
                <wp:posOffset>29845</wp:posOffset>
              </wp:positionV>
              <wp:extent cx="7187565" cy="7315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565" cy="731520"/>
                      </a:xfrm>
                      <a:prstGeom prst="rect">
                        <a:avLst/>
                      </a:prstGeom>
                      <a:solidFill>
                        <a:srgbClr val="FFFFFF"/>
                      </a:solidFill>
                      <a:ln w="28575">
                        <a:noFill/>
                        <a:miter lim="800000"/>
                        <a:headEnd/>
                        <a:tailEnd/>
                      </a:ln>
                    </wps:spPr>
                    <wps:txbx>
                      <w:txbxContent>
                        <w:p w14:paraId="573ECE42" w14:textId="77777777" w:rsidR="00785975" w:rsidRDefault="00785975" w:rsidP="00785975">
                          <w:pPr>
                            <w:spacing w:after="0" w:line="240" w:lineRule="auto"/>
                            <w:jc w:val="center"/>
                            <w:rPr>
                              <w:b/>
                              <w:bCs/>
                              <w:sz w:val="24"/>
                              <w:szCs w:val="24"/>
                            </w:rPr>
                          </w:pPr>
                          <w:r>
                            <w:rPr>
                              <w:b/>
                              <w:bCs/>
                              <w:sz w:val="24"/>
                              <w:szCs w:val="24"/>
                            </w:rPr>
                            <w:t xml:space="preserve">Visit </w:t>
                          </w:r>
                          <w:r w:rsidRPr="00F76AA4">
                            <w:rPr>
                              <w:sz w:val="24"/>
                              <w:szCs w:val="24"/>
                            </w:rPr>
                            <w:t>our website at</w:t>
                          </w:r>
                          <w:r>
                            <w:rPr>
                              <w:b/>
                              <w:bCs/>
                              <w:sz w:val="24"/>
                              <w:szCs w:val="24"/>
                            </w:rPr>
                            <w:t xml:space="preserve"> </w:t>
                          </w:r>
                          <w:hyperlink r:id="rId1" w:history="1">
                            <w:r w:rsidRPr="006A4C2E">
                              <w:rPr>
                                <w:rStyle w:val="Hyperlink"/>
                                <w:b/>
                                <w:bCs/>
                                <w:sz w:val="24"/>
                                <w:szCs w:val="24"/>
                              </w:rPr>
                              <w:t>www.thetaxplaceillinois.com</w:t>
                            </w:r>
                          </w:hyperlink>
                        </w:p>
                        <w:p w14:paraId="1F7BA01B" w14:textId="4C90C224" w:rsidR="00785975" w:rsidRDefault="00785975" w:rsidP="00785975">
                          <w:pPr>
                            <w:spacing w:after="0" w:line="240" w:lineRule="auto"/>
                            <w:jc w:val="center"/>
                            <w:rPr>
                              <w:b/>
                              <w:bCs/>
                              <w:sz w:val="24"/>
                              <w:szCs w:val="24"/>
                            </w:rPr>
                          </w:pPr>
                          <w:r w:rsidRPr="00F76AA4">
                            <w:rPr>
                              <w:sz w:val="24"/>
                              <w:szCs w:val="24"/>
                            </w:rPr>
                            <w:t>On Facebook at</w:t>
                          </w:r>
                          <w:r>
                            <w:rPr>
                              <w:b/>
                              <w:bCs/>
                              <w:sz w:val="24"/>
                              <w:szCs w:val="24"/>
                            </w:rPr>
                            <w:t xml:space="preserve"> thetaxplaceillinois </w:t>
                          </w:r>
                          <w:r w:rsidRPr="00F76AA4">
                            <w:rPr>
                              <w:b/>
                              <w:bCs/>
                              <w:sz w:val="24"/>
                              <w:szCs w:val="24"/>
                            </w:rPr>
                            <w:t>https://www.facebook.com/thetaxplaceillinois</w:t>
                          </w:r>
                        </w:p>
                        <w:p w14:paraId="64B9F563" w14:textId="77777777" w:rsidR="00785975" w:rsidRDefault="00785975" w:rsidP="007859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5B0BD8" id="_x0000_t202" coordsize="21600,21600" o:spt="202" path="m,l,21600r21600,l21600,xe">
              <v:stroke joinstyle="miter"/>
              <v:path gradientshapeok="t" o:connecttype="rect"/>
            </v:shapetype>
            <v:shape id="_x0000_s1031" type="#_x0000_t202" style="position:absolute;margin-left:21.85pt;margin-top:2.35pt;width:565.95pt;height:57.6pt;z-index:251586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" stroked="f" strokeweight="2.25pt">
              <v:textbox>
                <w:txbxContent>
                  <w:p w14:paraId="573ECE42" w14:textId="77777777" w:rsidR="00785975" w:rsidRDefault="00785975" w:rsidP="00785975">
                    <w:pPr>
                      <w:spacing w:after="0" w:line="240" w:lineRule="auto"/>
                      <w:jc w:val="center"/>
                      <w:rPr>
                        <w:b/>
                        <w:bCs/>
                        <w:sz w:val="24"/>
                        <w:szCs w:val="24"/>
                      </w:rPr>
                    </w:pPr>
                    <w:r>
                      <w:rPr>
                        <w:b/>
                        <w:bCs/>
                        <w:sz w:val="24"/>
                        <w:szCs w:val="24"/>
                      </w:rPr>
                      <w:t xml:space="preserve">Visit </w:t>
                    </w:r>
                    <w:r w:rsidRPr="00F76AA4">
                      <w:rPr>
                        <w:sz w:val="24"/>
                        <w:szCs w:val="24"/>
                      </w:rPr>
                      <w:t>our website at</w:t>
                    </w:r>
                    <w:r>
                      <w:rPr>
                        <w:b/>
                        <w:bCs/>
                        <w:sz w:val="24"/>
                        <w:szCs w:val="24"/>
                      </w:rPr>
                      <w:t xml:space="preserve"> </w:t>
                    </w:r>
                    <w:hyperlink r:id="rId2" w:history="1">
                      <w:r w:rsidRPr="006A4C2E">
                        <w:rPr>
                          <w:rStyle w:val="Hyperlink"/>
                          <w:b/>
                          <w:bCs/>
                          <w:sz w:val="24"/>
                          <w:szCs w:val="24"/>
                        </w:rPr>
                        <w:t>www.thetaxplaceillinois.com</w:t>
                      </w:r>
                    </w:hyperlink>
                  </w:p>
                  <w:p w14:paraId="1F7BA01B" w14:textId="4C90C224" w:rsidR="00785975" w:rsidRDefault="00785975" w:rsidP="00785975">
                    <w:pPr>
                      <w:spacing w:after="0" w:line="240" w:lineRule="auto"/>
                      <w:jc w:val="center"/>
                      <w:rPr>
                        <w:b/>
                        <w:bCs/>
                        <w:sz w:val="24"/>
                        <w:szCs w:val="24"/>
                      </w:rPr>
                    </w:pPr>
                    <w:r w:rsidRPr="00F76AA4">
                      <w:rPr>
                        <w:sz w:val="24"/>
                        <w:szCs w:val="24"/>
                      </w:rPr>
                      <w:t>On Facebook at</w:t>
                    </w:r>
                    <w:r>
                      <w:rPr>
                        <w:b/>
                        <w:bCs/>
                        <w:sz w:val="24"/>
                        <w:szCs w:val="24"/>
                      </w:rPr>
                      <w:t xml:space="preserve"> </w:t>
                    </w:r>
                    <w:proofErr w:type="spellStart"/>
                    <w:r>
                      <w:rPr>
                        <w:b/>
                        <w:bCs/>
                        <w:sz w:val="24"/>
                        <w:szCs w:val="24"/>
                      </w:rPr>
                      <w:t>thetaxplaceillinois</w:t>
                    </w:r>
                    <w:proofErr w:type="spellEnd"/>
                    <w:r>
                      <w:rPr>
                        <w:b/>
                        <w:bCs/>
                        <w:sz w:val="24"/>
                        <w:szCs w:val="24"/>
                      </w:rPr>
                      <w:t xml:space="preserve"> </w:t>
                    </w:r>
                    <w:r w:rsidRPr="00F76AA4">
                      <w:rPr>
                        <w:b/>
                        <w:bCs/>
                        <w:sz w:val="24"/>
                        <w:szCs w:val="24"/>
                      </w:rPr>
                      <w:t>https://www.facebook.com/thetaxplaceillinois</w:t>
                    </w:r>
                  </w:p>
                  <w:p w14:paraId="64B9F563" w14:textId="77777777" w:rsidR="00785975" w:rsidRDefault="00785975" w:rsidP="00785975">
                    <w:pPr>
                      <w:jc w:val="cente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2C411" w14:textId="77777777" w:rsidR="00FE79B5" w:rsidRDefault="00FE79B5" w:rsidP="004A4508">
      <w:pPr>
        <w:spacing w:after="0" w:line="240" w:lineRule="auto"/>
      </w:pPr>
      <w:r>
        <w:separator/>
      </w:r>
    </w:p>
  </w:footnote>
  <w:footnote w:type="continuationSeparator" w:id="0">
    <w:p w14:paraId="5F65A3C7" w14:textId="77777777" w:rsidR="00FE79B5" w:rsidRDefault="00FE79B5" w:rsidP="004A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9D0"/>
    <w:multiLevelType w:val="hybridMultilevel"/>
    <w:tmpl w:val="5CD6F162"/>
    <w:lvl w:ilvl="0" w:tplc="D724FC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D60D1"/>
    <w:multiLevelType w:val="hybridMultilevel"/>
    <w:tmpl w:val="35182A02"/>
    <w:lvl w:ilvl="0" w:tplc="10F6FF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21D9D"/>
    <w:multiLevelType w:val="hybridMultilevel"/>
    <w:tmpl w:val="2FC4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11CD3"/>
    <w:multiLevelType w:val="hybridMultilevel"/>
    <w:tmpl w:val="29F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72632"/>
    <w:multiLevelType w:val="hybridMultilevel"/>
    <w:tmpl w:val="4F524C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B232D"/>
    <w:multiLevelType w:val="hybridMultilevel"/>
    <w:tmpl w:val="01B28600"/>
    <w:lvl w:ilvl="0" w:tplc="D724FC0A">
      <w:start w:val="1"/>
      <w:numFmt w:val="bullet"/>
      <w:lvlText w:val="□"/>
      <w:lvlJc w:val="left"/>
      <w:pPr>
        <w:ind w:left="630" w:hanging="360"/>
      </w:pPr>
      <w:rPr>
        <w:rFonts w:ascii="Courier New" w:hAnsi="Courier New" w:hint="default"/>
      </w:rPr>
    </w:lvl>
    <w:lvl w:ilvl="1" w:tplc="D724FC0A">
      <w:start w:val="1"/>
      <w:numFmt w:val="bullet"/>
      <w:lvlText w:val="□"/>
      <w:lvlJc w:val="left"/>
      <w:pPr>
        <w:ind w:left="63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06C3B"/>
    <w:multiLevelType w:val="hybridMultilevel"/>
    <w:tmpl w:val="D0443B72"/>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nsid w:val="6DEE12C6"/>
    <w:multiLevelType w:val="hybridMultilevel"/>
    <w:tmpl w:val="B51A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DE"/>
    <w:rsid w:val="00036197"/>
    <w:rsid w:val="00083DF4"/>
    <w:rsid w:val="00085ECB"/>
    <w:rsid w:val="00086084"/>
    <w:rsid w:val="0009379E"/>
    <w:rsid w:val="000C2146"/>
    <w:rsid w:val="000C22C7"/>
    <w:rsid w:val="000D2C94"/>
    <w:rsid w:val="000D4B99"/>
    <w:rsid w:val="000D7010"/>
    <w:rsid w:val="000F705B"/>
    <w:rsid w:val="00105A3F"/>
    <w:rsid w:val="00137420"/>
    <w:rsid w:val="0017244E"/>
    <w:rsid w:val="00184DDC"/>
    <w:rsid w:val="00193A9E"/>
    <w:rsid w:val="001A23DB"/>
    <w:rsid w:val="001B5CC8"/>
    <w:rsid w:val="001B7CA0"/>
    <w:rsid w:val="001E0373"/>
    <w:rsid w:val="002023D7"/>
    <w:rsid w:val="00205F84"/>
    <w:rsid w:val="002306F5"/>
    <w:rsid w:val="0024567F"/>
    <w:rsid w:val="00265B7A"/>
    <w:rsid w:val="002A4281"/>
    <w:rsid w:val="002C0467"/>
    <w:rsid w:val="002C6461"/>
    <w:rsid w:val="002D4787"/>
    <w:rsid w:val="002F1C27"/>
    <w:rsid w:val="00307A64"/>
    <w:rsid w:val="003112F9"/>
    <w:rsid w:val="003451DA"/>
    <w:rsid w:val="00364458"/>
    <w:rsid w:val="00374F85"/>
    <w:rsid w:val="00387A44"/>
    <w:rsid w:val="003A24A9"/>
    <w:rsid w:val="003A4252"/>
    <w:rsid w:val="003A6CBA"/>
    <w:rsid w:val="003C6B17"/>
    <w:rsid w:val="003D0C6E"/>
    <w:rsid w:val="003D5471"/>
    <w:rsid w:val="003F7ECE"/>
    <w:rsid w:val="0043671C"/>
    <w:rsid w:val="0043692F"/>
    <w:rsid w:val="00440E5D"/>
    <w:rsid w:val="004451BA"/>
    <w:rsid w:val="00485AE6"/>
    <w:rsid w:val="00493C8E"/>
    <w:rsid w:val="004A4508"/>
    <w:rsid w:val="004B48C8"/>
    <w:rsid w:val="004F01B4"/>
    <w:rsid w:val="004F06B4"/>
    <w:rsid w:val="00586AA0"/>
    <w:rsid w:val="00595340"/>
    <w:rsid w:val="0059566A"/>
    <w:rsid w:val="005B41DA"/>
    <w:rsid w:val="005C7854"/>
    <w:rsid w:val="005E04E4"/>
    <w:rsid w:val="005E60DE"/>
    <w:rsid w:val="006058DB"/>
    <w:rsid w:val="00650837"/>
    <w:rsid w:val="00655FA0"/>
    <w:rsid w:val="00671715"/>
    <w:rsid w:val="006D290B"/>
    <w:rsid w:val="00713216"/>
    <w:rsid w:val="007153FB"/>
    <w:rsid w:val="00717F4F"/>
    <w:rsid w:val="00735723"/>
    <w:rsid w:val="007418A9"/>
    <w:rsid w:val="00765B5A"/>
    <w:rsid w:val="00785975"/>
    <w:rsid w:val="007D14C5"/>
    <w:rsid w:val="007D5331"/>
    <w:rsid w:val="007E440D"/>
    <w:rsid w:val="007F7331"/>
    <w:rsid w:val="00806880"/>
    <w:rsid w:val="00822506"/>
    <w:rsid w:val="008256F3"/>
    <w:rsid w:val="00826AEB"/>
    <w:rsid w:val="008411EB"/>
    <w:rsid w:val="00865C37"/>
    <w:rsid w:val="008725AF"/>
    <w:rsid w:val="008822C0"/>
    <w:rsid w:val="00882EF9"/>
    <w:rsid w:val="008A4550"/>
    <w:rsid w:val="008F7691"/>
    <w:rsid w:val="00915635"/>
    <w:rsid w:val="00933E91"/>
    <w:rsid w:val="0095200C"/>
    <w:rsid w:val="00971EDC"/>
    <w:rsid w:val="009723D0"/>
    <w:rsid w:val="00975F40"/>
    <w:rsid w:val="009B4DB8"/>
    <w:rsid w:val="009C2475"/>
    <w:rsid w:val="009D73AF"/>
    <w:rsid w:val="00A03616"/>
    <w:rsid w:val="00A16177"/>
    <w:rsid w:val="00A16A32"/>
    <w:rsid w:val="00A667CD"/>
    <w:rsid w:val="00AB74F8"/>
    <w:rsid w:val="00AD2983"/>
    <w:rsid w:val="00AE3D0B"/>
    <w:rsid w:val="00AE585D"/>
    <w:rsid w:val="00AF20BB"/>
    <w:rsid w:val="00B16A80"/>
    <w:rsid w:val="00B3295F"/>
    <w:rsid w:val="00B33C34"/>
    <w:rsid w:val="00B35243"/>
    <w:rsid w:val="00B40F2C"/>
    <w:rsid w:val="00B93EE3"/>
    <w:rsid w:val="00BB1832"/>
    <w:rsid w:val="00BB67CC"/>
    <w:rsid w:val="00BD26AF"/>
    <w:rsid w:val="00BE59DE"/>
    <w:rsid w:val="00BF6593"/>
    <w:rsid w:val="00C031F7"/>
    <w:rsid w:val="00C25C16"/>
    <w:rsid w:val="00C52D65"/>
    <w:rsid w:val="00C615C3"/>
    <w:rsid w:val="00C664E1"/>
    <w:rsid w:val="00C91034"/>
    <w:rsid w:val="00CB1574"/>
    <w:rsid w:val="00CB6566"/>
    <w:rsid w:val="00D2426C"/>
    <w:rsid w:val="00D320D5"/>
    <w:rsid w:val="00D47430"/>
    <w:rsid w:val="00D65CE2"/>
    <w:rsid w:val="00D865A9"/>
    <w:rsid w:val="00D94881"/>
    <w:rsid w:val="00DC260B"/>
    <w:rsid w:val="00DC2CA4"/>
    <w:rsid w:val="00DC5A94"/>
    <w:rsid w:val="00E27CC7"/>
    <w:rsid w:val="00E333E0"/>
    <w:rsid w:val="00E4085C"/>
    <w:rsid w:val="00E53B5D"/>
    <w:rsid w:val="00E55D4A"/>
    <w:rsid w:val="00E60BA7"/>
    <w:rsid w:val="00EA6F1B"/>
    <w:rsid w:val="00EC0F17"/>
    <w:rsid w:val="00EE3859"/>
    <w:rsid w:val="00F31B4E"/>
    <w:rsid w:val="00F5430F"/>
    <w:rsid w:val="00F76AA4"/>
    <w:rsid w:val="00F814A7"/>
    <w:rsid w:val="00F838EC"/>
    <w:rsid w:val="00FC0FB9"/>
    <w:rsid w:val="00FC14CF"/>
    <w:rsid w:val="00FC6DA1"/>
    <w:rsid w:val="00FE79B5"/>
    <w:rsid w:val="00FF1193"/>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D1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C8"/>
    <w:pPr>
      <w:ind w:left="720"/>
      <w:contextualSpacing/>
    </w:pPr>
  </w:style>
  <w:style w:type="character" w:styleId="Hyperlink">
    <w:name w:val="Hyperlink"/>
    <w:basedOn w:val="DefaultParagraphFont"/>
    <w:uiPriority w:val="99"/>
    <w:unhideWhenUsed/>
    <w:rsid w:val="00B35243"/>
    <w:rPr>
      <w:color w:val="0563C1" w:themeColor="hyperlink"/>
      <w:u w:val="single"/>
    </w:rPr>
  </w:style>
  <w:style w:type="character" w:customStyle="1" w:styleId="UnresolvedMention1">
    <w:name w:val="Unresolved Mention1"/>
    <w:basedOn w:val="DefaultParagraphFont"/>
    <w:uiPriority w:val="99"/>
    <w:semiHidden/>
    <w:unhideWhenUsed/>
    <w:rsid w:val="00B35243"/>
    <w:rPr>
      <w:color w:val="605E5C"/>
      <w:shd w:val="clear" w:color="auto" w:fill="E1DFDD"/>
    </w:rPr>
  </w:style>
  <w:style w:type="table" w:customStyle="1" w:styleId="TableGrid">
    <w:name w:val="TableGrid"/>
    <w:rsid w:val="002C646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A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08"/>
  </w:style>
  <w:style w:type="paragraph" w:styleId="Footer">
    <w:name w:val="footer"/>
    <w:basedOn w:val="Normal"/>
    <w:link w:val="FooterChar"/>
    <w:uiPriority w:val="99"/>
    <w:unhideWhenUsed/>
    <w:rsid w:val="004A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08"/>
  </w:style>
  <w:style w:type="table" w:styleId="TableGrid0">
    <w:name w:val="Table Grid"/>
    <w:basedOn w:val="TableNormal"/>
    <w:uiPriority w:val="39"/>
    <w:rsid w:val="0080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C8"/>
    <w:pPr>
      <w:ind w:left="720"/>
      <w:contextualSpacing/>
    </w:pPr>
  </w:style>
  <w:style w:type="character" w:styleId="Hyperlink">
    <w:name w:val="Hyperlink"/>
    <w:basedOn w:val="DefaultParagraphFont"/>
    <w:uiPriority w:val="99"/>
    <w:unhideWhenUsed/>
    <w:rsid w:val="00B35243"/>
    <w:rPr>
      <w:color w:val="0563C1" w:themeColor="hyperlink"/>
      <w:u w:val="single"/>
    </w:rPr>
  </w:style>
  <w:style w:type="character" w:customStyle="1" w:styleId="UnresolvedMention1">
    <w:name w:val="Unresolved Mention1"/>
    <w:basedOn w:val="DefaultParagraphFont"/>
    <w:uiPriority w:val="99"/>
    <w:semiHidden/>
    <w:unhideWhenUsed/>
    <w:rsid w:val="00B35243"/>
    <w:rPr>
      <w:color w:val="605E5C"/>
      <w:shd w:val="clear" w:color="auto" w:fill="E1DFDD"/>
    </w:rPr>
  </w:style>
  <w:style w:type="table" w:customStyle="1" w:styleId="TableGrid">
    <w:name w:val="TableGrid"/>
    <w:rsid w:val="002C646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A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08"/>
  </w:style>
  <w:style w:type="paragraph" w:styleId="Footer">
    <w:name w:val="footer"/>
    <w:basedOn w:val="Normal"/>
    <w:link w:val="FooterChar"/>
    <w:uiPriority w:val="99"/>
    <w:unhideWhenUsed/>
    <w:rsid w:val="004A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08"/>
  </w:style>
  <w:style w:type="table" w:styleId="TableGrid0">
    <w:name w:val="Table Grid"/>
    <w:basedOn w:val="TableNormal"/>
    <w:uiPriority w:val="39"/>
    <w:rsid w:val="0080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317">
      <w:bodyDiv w:val="1"/>
      <w:marLeft w:val="0"/>
      <w:marRight w:val="0"/>
      <w:marTop w:val="0"/>
      <w:marBottom w:val="0"/>
      <w:divBdr>
        <w:top w:val="none" w:sz="0" w:space="0" w:color="auto"/>
        <w:left w:val="none" w:sz="0" w:space="0" w:color="auto"/>
        <w:bottom w:val="none" w:sz="0" w:space="0" w:color="auto"/>
        <w:right w:val="none" w:sz="0" w:space="0" w:color="auto"/>
      </w:divBdr>
    </w:div>
    <w:div w:id="359479197">
      <w:bodyDiv w:val="1"/>
      <w:marLeft w:val="0"/>
      <w:marRight w:val="0"/>
      <w:marTop w:val="0"/>
      <w:marBottom w:val="0"/>
      <w:divBdr>
        <w:top w:val="none" w:sz="0" w:space="0" w:color="auto"/>
        <w:left w:val="none" w:sz="0" w:space="0" w:color="auto"/>
        <w:bottom w:val="none" w:sz="0" w:space="0" w:color="auto"/>
        <w:right w:val="none" w:sz="0" w:space="0" w:color="auto"/>
      </w:divBdr>
    </w:div>
    <w:div w:id="380830923">
      <w:bodyDiv w:val="1"/>
      <w:marLeft w:val="0"/>
      <w:marRight w:val="0"/>
      <w:marTop w:val="0"/>
      <w:marBottom w:val="0"/>
      <w:divBdr>
        <w:top w:val="none" w:sz="0" w:space="0" w:color="auto"/>
        <w:left w:val="none" w:sz="0" w:space="0" w:color="auto"/>
        <w:bottom w:val="none" w:sz="0" w:space="0" w:color="auto"/>
        <w:right w:val="none" w:sz="0" w:space="0" w:color="auto"/>
      </w:divBdr>
    </w:div>
    <w:div w:id="749303939">
      <w:bodyDiv w:val="1"/>
      <w:marLeft w:val="0"/>
      <w:marRight w:val="0"/>
      <w:marTop w:val="0"/>
      <w:marBottom w:val="0"/>
      <w:divBdr>
        <w:top w:val="none" w:sz="0" w:space="0" w:color="auto"/>
        <w:left w:val="none" w:sz="0" w:space="0" w:color="auto"/>
        <w:bottom w:val="none" w:sz="0" w:space="0" w:color="auto"/>
        <w:right w:val="none" w:sz="0" w:space="0" w:color="auto"/>
      </w:divBdr>
    </w:div>
    <w:div w:id="1058288984">
      <w:bodyDiv w:val="1"/>
      <w:marLeft w:val="0"/>
      <w:marRight w:val="0"/>
      <w:marTop w:val="0"/>
      <w:marBottom w:val="0"/>
      <w:divBdr>
        <w:top w:val="none" w:sz="0" w:space="0" w:color="auto"/>
        <w:left w:val="none" w:sz="0" w:space="0" w:color="auto"/>
        <w:bottom w:val="none" w:sz="0" w:space="0" w:color="auto"/>
        <w:right w:val="none" w:sz="0" w:space="0" w:color="auto"/>
      </w:divBdr>
      <w:divsChild>
        <w:div w:id="1592813715">
          <w:marLeft w:val="0"/>
          <w:marRight w:val="0"/>
          <w:marTop w:val="0"/>
          <w:marBottom w:val="0"/>
          <w:divBdr>
            <w:top w:val="none" w:sz="0" w:space="0" w:color="auto"/>
            <w:left w:val="none" w:sz="0" w:space="0" w:color="auto"/>
            <w:bottom w:val="none" w:sz="0" w:space="0" w:color="auto"/>
            <w:right w:val="none" w:sz="0" w:space="0" w:color="auto"/>
          </w:divBdr>
        </w:div>
        <w:div w:id="156504994">
          <w:marLeft w:val="0"/>
          <w:marRight w:val="0"/>
          <w:marTop w:val="0"/>
          <w:marBottom w:val="0"/>
          <w:divBdr>
            <w:top w:val="none" w:sz="0" w:space="0" w:color="auto"/>
            <w:left w:val="none" w:sz="0" w:space="0" w:color="auto"/>
            <w:bottom w:val="none" w:sz="0" w:space="0" w:color="auto"/>
            <w:right w:val="none" w:sz="0" w:space="0" w:color="auto"/>
          </w:divBdr>
        </w:div>
        <w:div w:id="1006323308">
          <w:marLeft w:val="0"/>
          <w:marRight w:val="0"/>
          <w:marTop w:val="0"/>
          <w:marBottom w:val="0"/>
          <w:divBdr>
            <w:top w:val="none" w:sz="0" w:space="0" w:color="auto"/>
            <w:left w:val="none" w:sz="0" w:space="0" w:color="auto"/>
            <w:bottom w:val="none" w:sz="0" w:space="0" w:color="auto"/>
            <w:right w:val="none" w:sz="0" w:space="0" w:color="auto"/>
          </w:divBdr>
        </w:div>
      </w:divsChild>
    </w:div>
    <w:div w:id="1283268176">
      <w:bodyDiv w:val="1"/>
      <w:marLeft w:val="0"/>
      <w:marRight w:val="0"/>
      <w:marTop w:val="0"/>
      <w:marBottom w:val="0"/>
      <w:divBdr>
        <w:top w:val="none" w:sz="0" w:space="0" w:color="auto"/>
        <w:left w:val="none" w:sz="0" w:space="0" w:color="auto"/>
        <w:bottom w:val="none" w:sz="0" w:space="0" w:color="auto"/>
        <w:right w:val="none" w:sz="0" w:space="0" w:color="auto"/>
      </w:divBdr>
    </w:div>
    <w:div w:id="1599873776">
      <w:bodyDiv w:val="1"/>
      <w:marLeft w:val="0"/>
      <w:marRight w:val="0"/>
      <w:marTop w:val="0"/>
      <w:marBottom w:val="0"/>
      <w:divBdr>
        <w:top w:val="none" w:sz="0" w:space="0" w:color="auto"/>
        <w:left w:val="none" w:sz="0" w:space="0" w:color="auto"/>
        <w:bottom w:val="none" w:sz="0" w:space="0" w:color="auto"/>
        <w:right w:val="none" w:sz="0" w:space="0" w:color="auto"/>
      </w:divBdr>
    </w:div>
    <w:div w:id="1973780052">
      <w:bodyDiv w:val="1"/>
      <w:marLeft w:val="0"/>
      <w:marRight w:val="0"/>
      <w:marTop w:val="0"/>
      <w:marBottom w:val="0"/>
      <w:divBdr>
        <w:top w:val="none" w:sz="0" w:space="0" w:color="auto"/>
        <w:left w:val="none" w:sz="0" w:space="0" w:color="auto"/>
        <w:bottom w:val="none" w:sz="0" w:space="0" w:color="auto"/>
        <w:right w:val="none" w:sz="0" w:space="0" w:color="auto"/>
      </w:divBdr>
    </w:div>
    <w:div w:id="2022079343">
      <w:bodyDiv w:val="1"/>
      <w:marLeft w:val="0"/>
      <w:marRight w:val="0"/>
      <w:marTop w:val="0"/>
      <w:marBottom w:val="0"/>
      <w:divBdr>
        <w:top w:val="none" w:sz="0" w:space="0" w:color="auto"/>
        <w:left w:val="none" w:sz="0" w:space="0" w:color="auto"/>
        <w:bottom w:val="none" w:sz="0" w:space="0" w:color="auto"/>
        <w:right w:val="none" w:sz="0" w:space="0" w:color="auto"/>
      </w:divBdr>
    </w:div>
    <w:div w:id="2122720821">
      <w:bodyDiv w:val="1"/>
      <w:marLeft w:val="0"/>
      <w:marRight w:val="0"/>
      <w:marTop w:val="0"/>
      <w:marBottom w:val="0"/>
      <w:divBdr>
        <w:top w:val="none" w:sz="0" w:space="0" w:color="auto"/>
        <w:left w:val="none" w:sz="0" w:space="0" w:color="auto"/>
        <w:bottom w:val="none" w:sz="0" w:space="0" w:color="auto"/>
        <w:right w:val="none" w:sz="0" w:space="0" w:color="auto"/>
      </w:divBdr>
    </w:div>
    <w:div w:id="21334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taxplace1.securefilepr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taxplace1.securefilepro.com"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thetaxplaceillinois.com" TargetMode="External"/><Relationship Id="rId1" Type="http://schemas.openxmlformats.org/officeDocument/2006/relationships/hyperlink" Target="http://www.thetaxplaceillin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CFE2-409F-4790-818B-38F9D76C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Urbina, Nancy</dc:creator>
  <cp:lastModifiedBy>The Tax Place</cp:lastModifiedBy>
  <cp:revision>17</cp:revision>
  <cp:lastPrinted>2021-12-07T17:43:00Z</cp:lastPrinted>
  <dcterms:created xsi:type="dcterms:W3CDTF">2021-10-12T23:52:00Z</dcterms:created>
  <dcterms:modified xsi:type="dcterms:W3CDTF">2022-01-17T20:05:00Z</dcterms:modified>
</cp:coreProperties>
</file>